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25847CE" w14:textId="4EB808A9" w:rsidR="00957106" w:rsidRPr="00B578F5" w:rsidRDefault="00A03996" w:rsidP="00A03996">
      <w:pPr>
        <w:pStyle w:val="GvdeMetni"/>
        <w:ind w:left="0" w:firstLine="0"/>
        <w:jc w:val="center"/>
        <w:rPr>
          <w:rFonts w:ascii="Times New Roman" w:hAnsi="Times New Roman" w:cs="Times New Roman"/>
          <w:b/>
          <w:bCs/>
          <w:color w:val="000000" w:themeColor="text1"/>
          <w:sz w:val="24"/>
          <w:szCs w:val="24"/>
        </w:rPr>
      </w:pPr>
      <w:bookmarkStart w:id="0" w:name="_GoBack"/>
      <w:bookmarkEnd w:id="0"/>
      <w:r w:rsidRPr="00B578F5">
        <w:rPr>
          <w:rFonts w:ascii="Times New Roman" w:hAnsi="Times New Roman" w:cs="Times New Roman"/>
          <w:b/>
          <w:bCs/>
          <w:color w:val="000000" w:themeColor="text1"/>
          <w:sz w:val="24"/>
          <w:szCs w:val="24"/>
        </w:rPr>
        <w:t>SİİRT ÜNİVERSİTESİ LİSANSÜSTÜ EĞİTİM-ÖĞRETİM VE SINAV YÖNETMELİĞİ</w:t>
      </w:r>
      <w:r w:rsidRPr="00B578F5">
        <w:rPr>
          <w:rFonts w:ascii="Times New Roman" w:hAnsi="Times New Roman" w:cs="Times New Roman"/>
          <w:b/>
          <w:bCs/>
          <w:color w:val="000000" w:themeColor="text1"/>
          <w:sz w:val="24"/>
          <w:szCs w:val="24"/>
        </w:rPr>
        <w:br/>
        <w:t>SENATO ESASLARI</w:t>
      </w:r>
    </w:p>
    <w:p w14:paraId="614312A1" w14:textId="77777777" w:rsidR="000E08D7" w:rsidRPr="00B578F5" w:rsidRDefault="000E08D7" w:rsidP="00A03996">
      <w:pPr>
        <w:pStyle w:val="GvdeMetni"/>
        <w:ind w:left="0" w:firstLine="0"/>
        <w:jc w:val="center"/>
        <w:rPr>
          <w:rFonts w:ascii="Times New Roman" w:hAnsi="Times New Roman" w:cs="Times New Roman"/>
          <w:b/>
          <w:color w:val="000000" w:themeColor="text1"/>
          <w:sz w:val="24"/>
          <w:szCs w:val="24"/>
        </w:rPr>
      </w:pPr>
    </w:p>
    <w:p w14:paraId="7FC78193" w14:textId="77777777" w:rsidR="00957106" w:rsidRPr="00B578F5" w:rsidRDefault="0090133F" w:rsidP="00E62F34">
      <w:pPr>
        <w:ind w:left="3" w:right="1"/>
        <w:jc w:val="center"/>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z w:val="24"/>
          <w:szCs w:val="24"/>
        </w:rPr>
        <w:t>BİRİNCİ</w:t>
      </w:r>
      <w:r w:rsidRPr="00B578F5">
        <w:rPr>
          <w:rFonts w:ascii="Times New Roman" w:hAnsi="Times New Roman" w:cs="Times New Roman"/>
          <w:b/>
          <w:color w:val="000000" w:themeColor="text1"/>
          <w:spacing w:val="-6"/>
          <w:sz w:val="24"/>
          <w:szCs w:val="24"/>
        </w:rPr>
        <w:t xml:space="preserve"> </w:t>
      </w:r>
      <w:r w:rsidRPr="00B578F5">
        <w:rPr>
          <w:rFonts w:ascii="Times New Roman" w:hAnsi="Times New Roman" w:cs="Times New Roman"/>
          <w:b/>
          <w:color w:val="000000" w:themeColor="text1"/>
          <w:spacing w:val="-2"/>
          <w:sz w:val="24"/>
          <w:szCs w:val="24"/>
        </w:rPr>
        <w:t>BÖLÜM</w:t>
      </w:r>
    </w:p>
    <w:p w14:paraId="23C2D925" w14:textId="77777777" w:rsidR="00957106" w:rsidRPr="00B578F5" w:rsidRDefault="0090133F" w:rsidP="00E62F34">
      <w:pPr>
        <w:pStyle w:val="Balk2"/>
        <w:spacing w:before="1"/>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Başlangıç</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pacing w:val="-2"/>
          <w:sz w:val="24"/>
          <w:szCs w:val="24"/>
        </w:rPr>
        <w:t>Hükümleri</w:t>
      </w:r>
    </w:p>
    <w:p w14:paraId="051113EC" w14:textId="77777777" w:rsidR="00957106" w:rsidRPr="00B578F5" w:rsidRDefault="0090133F" w:rsidP="00E62F34">
      <w:pPr>
        <w:ind w:left="3" w:right="4"/>
        <w:jc w:val="center"/>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z w:val="24"/>
          <w:szCs w:val="24"/>
        </w:rPr>
        <w:t>Amaç</w:t>
      </w:r>
      <w:r w:rsidRPr="00B578F5">
        <w:rPr>
          <w:rFonts w:ascii="Times New Roman" w:hAnsi="Times New Roman" w:cs="Times New Roman"/>
          <w:b/>
          <w:color w:val="000000" w:themeColor="text1"/>
          <w:spacing w:val="-3"/>
          <w:sz w:val="24"/>
          <w:szCs w:val="24"/>
        </w:rPr>
        <w:t xml:space="preserve"> </w:t>
      </w:r>
      <w:r w:rsidRPr="00B578F5">
        <w:rPr>
          <w:rFonts w:ascii="Times New Roman" w:hAnsi="Times New Roman" w:cs="Times New Roman"/>
          <w:b/>
          <w:color w:val="000000" w:themeColor="text1"/>
          <w:sz w:val="24"/>
          <w:szCs w:val="24"/>
        </w:rPr>
        <w:t>ve</w:t>
      </w:r>
      <w:r w:rsidRPr="00B578F5">
        <w:rPr>
          <w:rFonts w:ascii="Times New Roman" w:hAnsi="Times New Roman" w:cs="Times New Roman"/>
          <w:b/>
          <w:color w:val="000000" w:themeColor="text1"/>
          <w:spacing w:val="-2"/>
          <w:sz w:val="24"/>
          <w:szCs w:val="24"/>
        </w:rPr>
        <w:t xml:space="preserve"> kapsam</w:t>
      </w:r>
    </w:p>
    <w:p w14:paraId="7B35F00A" w14:textId="02E33392" w:rsidR="00957106" w:rsidRPr="00B578F5" w:rsidRDefault="0090133F" w:rsidP="009E249F">
      <w:pPr>
        <w:pStyle w:val="GvdeMetni"/>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80"/>
          <w:sz w:val="24"/>
          <w:szCs w:val="24"/>
        </w:rPr>
        <w:t xml:space="preserve"> </w:t>
      </w:r>
      <w:r w:rsidRPr="00B578F5">
        <w:rPr>
          <w:rFonts w:ascii="Times New Roman" w:hAnsi="Times New Roman" w:cs="Times New Roman"/>
          <w:b/>
          <w:color w:val="000000" w:themeColor="text1"/>
          <w:sz w:val="24"/>
          <w:szCs w:val="24"/>
        </w:rPr>
        <w:t>1-</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Yönetmeliğin</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amacı,</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Siirt</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Üniversitesine</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bağlı</w:t>
      </w:r>
      <w:r w:rsidRPr="00B578F5">
        <w:rPr>
          <w:rFonts w:ascii="Times New Roman" w:hAnsi="Times New Roman" w:cs="Times New Roman"/>
          <w:color w:val="000000" w:themeColor="text1"/>
          <w:spacing w:val="80"/>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lerde</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yürütülen lisansüstü öğrenci kabulü ile lisansüstü eğitim-öğretim ve sınavlarla ilgili esasları düzenlemektir.</w:t>
      </w:r>
    </w:p>
    <w:p w14:paraId="5F46AF62" w14:textId="6D46084C" w:rsidR="00957106" w:rsidRPr="00B578F5" w:rsidRDefault="0090133F" w:rsidP="009E249F">
      <w:pPr>
        <w:pStyle w:val="ListeParagraf"/>
        <w:numPr>
          <w:ilvl w:val="0"/>
          <w:numId w:val="23"/>
        </w:numPr>
        <w:tabs>
          <w:tab w:val="left" w:pos="1031"/>
        </w:tabs>
        <w:spacing w:before="3" w:line="237" w:lineRule="auto"/>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25"/>
          <w:sz w:val="24"/>
          <w:szCs w:val="24"/>
        </w:rPr>
        <w:t xml:space="preserve"> </w:t>
      </w:r>
      <w:r w:rsidRPr="00B578F5">
        <w:rPr>
          <w:rFonts w:ascii="Times New Roman" w:hAnsi="Times New Roman" w:cs="Times New Roman"/>
          <w:color w:val="000000" w:themeColor="text1"/>
          <w:sz w:val="24"/>
          <w:szCs w:val="24"/>
        </w:rPr>
        <w:t>Yönetmelik,</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Siirt</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Üniversitesine</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bağlı</w:t>
      </w:r>
      <w:r w:rsidRPr="00B578F5">
        <w:rPr>
          <w:rFonts w:ascii="Times New Roman" w:hAnsi="Times New Roman" w:cs="Times New Roman"/>
          <w:color w:val="000000" w:themeColor="text1"/>
          <w:spacing w:val="26"/>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lerde</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yürütülen</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27"/>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ve sanatta yeterlik programlarına ilişkin hükümleri kapsar.</w:t>
      </w:r>
    </w:p>
    <w:p w14:paraId="03D5D3F9" w14:textId="77777777" w:rsidR="00BB470F" w:rsidRPr="00B578F5" w:rsidRDefault="00BB470F" w:rsidP="00083CF3">
      <w:pPr>
        <w:pStyle w:val="Balk2"/>
        <w:spacing w:before="1"/>
        <w:jc w:val="center"/>
        <w:rPr>
          <w:rFonts w:ascii="Times New Roman" w:hAnsi="Times New Roman" w:cs="Times New Roman"/>
          <w:iCs/>
          <w:color w:val="000000" w:themeColor="text1"/>
          <w:spacing w:val="-2"/>
          <w:sz w:val="24"/>
          <w:szCs w:val="24"/>
        </w:rPr>
      </w:pPr>
    </w:p>
    <w:p w14:paraId="703CD380" w14:textId="77777777" w:rsidR="00BB470F" w:rsidRPr="00B578F5" w:rsidRDefault="00BB470F" w:rsidP="00083CF3">
      <w:pPr>
        <w:shd w:val="clear" w:color="auto" w:fill="FFFFFF"/>
        <w:contextualSpacing/>
        <w:jc w:val="center"/>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BİRİNCİ BÖLÜM</w:t>
      </w:r>
    </w:p>
    <w:p w14:paraId="688AB6AE" w14:textId="77777777" w:rsidR="00BB470F" w:rsidRPr="00B578F5" w:rsidRDefault="00BB470F" w:rsidP="009E249F">
      <w:pPr>
        <w:shd w:val="clear" w:color="auto" w:fill="FFFFFF"/>
        <w:contextualSpacing/>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Amaç, Kapsam, Dayanak ve Tanımlar</w:t>
      </w:r>
    </w:p>
    <w:p w14:paraId="2C8F21AE" w14:textId="77777777" w:rsidR="00BB470F" w:rsidRPr="00B578F5" w:rsidRDefault="00BB470F" w:rsidP="009E249F">
      <w:pPr>
        <w:jc w:val="both"/>
        <w:rPr>
          <w:rFonts w:ascii="Times New Roman" w:hAnsi="Times New Roman" w:cs="Times New Roman"/>
          <w:b/>
          <w:iCs/>
          <w:color w:val="000000" w:themeColor="text1"/>
          <w:sz w:val="24"/>
          <w:szCs w:val="24"/>
        </w:rPr>
      </w:pPr>
    </w:p>
    <w:p w14:paraId="0A0BDC57" w14:textId="77777777" w:rsidR="00BB470F" w:rsidRPr="00B578F5" w:rsidRDefault="00BB470F"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Amaç ve Kapsam </w:t>
      </w:r>
    </w:p>
    <w:p w14:paraId="0410BE11" w14:textId="77777777" w:rsidR="00BB470F" w:rsidRPr="00B578F5" w:rsidRDefault="00BB470F"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MADDE 1-</w:t>
      </w:r>
    </w:p>
    <w:p w14:paraId="11583818" w14:textId="6328FEFF" w:rsidR="00BB470F" w:rsidRPr="00B578F5" w:rsidRDefault="00BB470F"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b/>
          <w:iCs/>
          <w:color w:val="000000" w:themeColor="text1"/>
          <w:sz w:val="24"/>
          <w:szCs w:val="24"/>
        </w:rPr>
        <w:t>(1)</w:t>
      </w:r>
      <w:r w:rsidRPr="00B578F5">
        <w:rPr>
          <w:rFonts w:ascii="Times New Roman" w:hAnsi="Times New Roman" w:cs="Times New Roman"/>
          <w:iCs/>
          <w:color w:val="000000" w:themeColor="text1"/>
          <w:sz w:val="24"/>
          <w:szCs w:val="24"/>
        </w:rPr>
        <w:t xml:space="preserve"> Bu esaslar, Yükseköğretim Kurulu Lisansüstü Eğitim ve Öğretim Yönetmeliği kapsamında hazırlanmış olup Siirt Üniversitesine bağlı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lere lisansüstü öğrenci kabulü ile lisansüstü eğitim, öğretim ve sınavlarla ilgili düzenlemeleri içerir. </w:t>
      </w:r>
    </w:p>
    <w:p w14:paraId="79C7854A" w14:textId="77777777" w:rsidR="00BB470F" w:rsidRPr="00B578F5" w:rsidRDefault="00BB470F" w:rsidP="009E249F">
      <w:pPr>
        <w:pStyle w:val="Balk2"/>
        <w:spacing w:before="1"/>
        <w:rPr>
          <w:rFonts w:ascii="Times New Roman" w:hAnsi="Times New Roman" w:cs="Times New Roman"/>
          <w:iCs/>
          <w:color w:val="000000" w:themeColor="text1"/>
          <w:spacing w:val="-2"/>
          <w:sz w:val="24"/>
          <w:szCs w:val="24"/>
        </w:rPr>
      </w:pPr>
    </w:p>
    <w:p w14:paraId="35C33744" w14:textId="5264A2D4" w:rsidR="00957106" w:rsidRPr="00B578F5" w:rsidRDefault="0090133F" w:rsidP="009E249F">
      <w:pPr>
        <w:pStyle w:val="Balk2"/>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Dayanak</w:t>
      </w:r>
    </w:p>
    <w:p w14:paraId="1D2BFE6D" w14:textId="77777777" w:rsidR="00957106" w:rsidRPr="00B578F5" w:rsidRDefault="0090133F" w:rsidP="009E249F">
      <w:pPr>
        <w:pStyle w:val="GvdeMetni"/>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32"/>
          <w:sz w:val="24"/>
          <w:szCs w:val="24"/>
        </w:rPr>
        <w:t xml:space="preserve"> </w:t>
      </w:r>
      <w:r w:rsidRPr="00B578F5">
        <w:rPr>
          <w:rFonts w:ascii="Times New Roman" w:hAnsi="Times New Roman" w:cs="Times New Roman"/>
          <w:b/>
          <w:color w:val="000000" w:themeColor="text1"/>
          <w:sz w:val="24"/>
          <w:szCs w:val="24"/>
        </w:rPr>
        <w:t>2-</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34"/>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33"/>
          <w:sz w:val="24"/>
          <w:szCs w:val="24"/>
        </w:rPr>
        <w:t xml:space="preserve"> </w:t>
      </w:r>
      <w:r w:rsidRPr="00B578F5">
        <w:rPr>
          <w:rFonts w:ascii="Times New Roman" w:hAnsi="Times New Roman" w:cs="Times New Roman"/>
          <w:color w:val="000000" w:themeColor="text1"/>
          <w:sz w:val="24"/>
          <w:szCs w:val="24"/>
        </w:rPr>
        <w:t>Yönetmelik,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4/11/1981</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tarihli</w:t>
      </w:r>
      <w:r w:rsidRPr="00B578F5">
        <w:rPr>
          <w:rFonts w:ascii="Times New Roman" w:hAnsi="Times New Roman" w:cs="Times New Roman"/>
          <w:color w:val="000000" w:themeColor="text1"/>
          <w:spacing w:val="34"/>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2547</w:t>
      </w:r>
      <w:r w:rsidRPr="00B578F5">
        <w:rPr>
          <w:rFonts w:ascii="Times New Roman" w:hAnsi="Times New Roman" w:cs="Times New Roman"/>
          <w:color w:val="000000" w:themeColor="text1"/>
          <w:spacing w:val="34"/>
          <w:sz w:val="24"/>
          <w:szCs w:val="24"/>
        </w:rPr>
        <w:t xml:space="preserve"> </w:t>
      </w:r>
      <w:r w:rsidRPr="00B578F5">
        <w:rPr>
          <w:rFonts w:ascii="Times New Roman" w:hAnsi="Times New Roman" w:cs="Times New Roman"/>
          <w:color w:val="000000" w:themeColor="text1"/>
          <w:sz w:val="24"/>
          <w:szCs w:val="24"/>
        </w:rPr>
        <w:t>sayılı</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Yükseköğretim</w:t>
      </w:r>
      <w:r w:rsidRPr="00B578F5">
        <w:rPr>
          <w:rFonts w:ascii="Times New Roman" w:hAnsi="Times New Roman" w:cs="Times New Roman"/>
          <w:color w:val="000000" w:themeColor="text1"/>
          <w:spacing w:val="33"/>
          <w:sz w:val="24"/>
          <w:szCs w:val="24"/>
        </w:rPr>
        <w:t xml:space="preserve"> </w:t>
      </w:r>
      <w:r w:rsidRPr="00B578F5">
        <w:rPr>
          <w:rFonts w:ascii="Times New Roman" w:hAnsi="Times New Roman" w:cs="Times New Roman"/>
          <w:color w:val="000000" w:themeColor="text1"/>
          <w:sz w:val="24"/>
          <w:szCs w:val="24"/>
        </w:rPr>
        <w:t>Kanununun</w:t>
      </w:r>
      <w:r w:rsidRPr="00B578F5">
        <w:rPr>
          <w:rFonts w:ascii="Times New Roman" w:hAnsi="Times New Roman" w:cs="Times New Roman"/>
          <w:color w:val="000000" w:themeColor="text1"/>
          <w:spacing w:val="33"/>
          <w:sz w:val="24"/>
          <w:szCs w:val="24"/>
        </w:rPr>
        <w:t xml:space="preserve"> </w:t>
      </w:r>
      <w:r w:rsidRPr="00B578F5">
        <w:rPr>
          <w:rFonts w:ascii="Times New Roman" w:hAnsi="Times New Roman" w:cs="Times New Roman"/>
          <w:color w:val="000000" w:themeColor="text1"/>
          <w:sz w:val="24"/>
          <w:szCs w:val="24"/>
        </w:rPr>
        <w:t>14 üncü ve 44 üncü maddelerine dayanılarak hazırlanmıştır.</w:t>
      </w:r>
    </w:p>
    <w:p w14:paraId="3BCC6374" w14:textId="77777777" w:rsidR="00957106" w:rsidRPr="00B578F5" w:rsidRDefault="0090133F" w:rsidP="009E249F">
      <w:pPr>
        <w:pStyle w:val="Balk2"/>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Tanımlar</w:t>
      </w:r>
    </w:p>
    <w:p w14:paraId="2B103A66" w14:textId="77777777" w:rsidR="00957106" w:rsidRPr="00B578F5" w:rsidRDefault="0090133F" w:rsidP="009E249F">
      <w:pPr>
        <w:spacing w:before="1"/>
        <w:ind w:left="707"/>
        <w:jc w:val="both"/>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7"/>
          <w:sz w:val="24"/>
          <w:szCs w:val="24"/>
        </w:rPr>
        <w:t xml:space="preserve"> </w:t>
      </w:r>
      <w:r w:rsidRPr="00B578F5">
        <w:rPr>
          <w:rFonts w:ascii="Times New Roman" w:hAnsi="Times New Roman" w:cs="Times New Roman"/>
          <w:b/>
          <w:color w:val="000000" w:themeColor="text1"/>
          <w:sz w:val="24"/>
          <w:szCs w:val="24"/>
        </w:rPr>
        <w:t>3-</w:t>
      </w:r>
      <w:r w:rsidRPr="00B578F5">
        <w:rPr>
          <w:rFonts w:ascii="Times New Roman" w:hAnsi="Times New Roman" w:cs="Times New Roman"/>
          <w:b/>
          <w:color w:val="000000" w:themeColor="text1"/>
          <w:spacing w:val="-3"/>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Yönetmelikte</w:t>
      </w:r>
      <w:r w:rsidRPr="00B578F5">
        <w:rPr>
          <w:rFonts w:ascii="Times New Roman" w:hAnsi="Times New Roman" w:cs="Times New Roman"/>
          <w:color w:val="000000" w:themeColor="text1"/>
          <w:spacing w:val="-2"/>
          <w:sz w:val="24"/>
          <w:szCs w:val="24"/>
        </w:rPr>
        <w:t xml:space="preserve"> geçen;</w:t>
      </w:r>
    </w:p>
    <w:p w14:paraId="289D2C0E" w14:textId="11AFEBA1" w:rsidR="00957106" w:rsidRPr="00B578F5" w:rsidRDefault="0090133F" w:rsidP="009E249F">
      <w:pPr>
        <w:pStyle w:val="ListeParagraf"/>
        <w:numPr>
          <w:ilvl w:val="1"/>
          <w:numId w:val="23"/>
        </w:numPr>
        <w:tabs>
          <w:tab w:val="left" w:pos="945"/>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Akademik takvim: Lisansüstü eğitimlerde yarıyıl ve yaz dönemi ders başlangıç ve tüm sınav tarihlerini içerecek şekilde Senato tarafından belirlenerek,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lerce ilan edilen takvimi,</w:t>
      </w:r>
    </w:p>
    <w:p w14:paraId="30AFD620" w14:textId="77777777" w:rsidR="00957106" w:rsidRPr="00B578F5" w:rsidRDefault="0090133F" w:rsidP="009E249F">
      <w:pPr>
        <w:pStyle w:val="ListeParagraf"/>
        <w:numPr>
          <w:ilvl w:val="1"/>
          <w:numId w:val="23"/>
        </w:numPr>
        <w:tabs>
          <w:tab w:val="left" w:pos="938"/>
        </w:tabs>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AKTS:</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Avrupa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Kredi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Transfer</w:t>
      </w:r>
      <w:r w:rsidRPr="00B578F5">
        <w:rPr>
          <w:rFonts w:ascii="Times New Roman" w:hAnsi="Times New Roman" w:cs="Times New Roman"/>
          <w:color w:val="000000" w:themeColor="text1"/>
          <w:spacing w:val="-2"/>
          <w:sz w:val="24"/>
          <w:szCs w:val="24"/>
        </w:rPr>
        <w:t xml:space="preserve"> Sistemini,</w:t>
      </w:r>
    </w:p>
    <w:p w14:paraId="64B65693" w14:textId="77777777" w:rsidR="00957106" w:rsidRPr="00B578F5" w:rsidRDefault="0090133F" w:rsidP="009E249F">
      <w:pPr>
        <w:pStyle w:val="ListeParagraf"/>
        <w:numPr>
          <w:ilvl w:val="1"/>
          <w:numId w:val="23"/>
        </w:numPr>
        <w:tabs>
          <w:tab w:val="left" w:pos="917"/>
        </w:tabs>
        <w:spacing w:before="1" w:line="267" w:lineRule="exact"/>
        <w:ind w:left="917" w:hanging="21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ALES:</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Akademik</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Personel</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z w:val="24"/>
          <w:szCs w:val="24"/>
        </w:rPr>
        <w:t>Eğitim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Giriş</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pacing w:val="-2"/>
          <w:sz w:val="24"/>
          <w:szCs w:val="24"/>
        </w:rPr>
        <w:t>Sınavını,</w:t>
      </w:r>
    </w:p>
    <w:p w14:paraId="42243426" w14:textId="5324A8FD" w:rsidR="00957106" w:rsidRPr="00B578F5" w:rsidRDefault="0090133F" w:rsidP="009E249F">
      <w:pPr>
        <w:pStyle w:val="GvdeMetni"/>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Anabilim/</w:t>
      </w:r>
      <w:r w:rsidR="009E249F" w:rsidRPr="00B578F5">
        <w:rPr>
          <w:rFonts w:ascii="Times New Roman" w:hAnsi="Times New Roman" w:cs="Times New Roman"/>
          <w:color w:val="000000" w:themeColor="text1"/>
          <w:sz w:val="24"/>
          <w:szCs w:val="24"/>
        </w:rPr>
        <w:t xml:space="preserve">Anasanat </w:t>
      </w:r>
      <w:r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pacing w:val="80"/>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de</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programı</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bulunan</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programın</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 xml:space="preserve">yürütülmesinden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karşı sorumlu olan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00D26034" w:rsidRPr="00B578F5">
        <w:rPr>
          <w:rFonts w:ascii="Times New Roman" w:hAnsi="Times New Roman" w:cs="Times New Roman"/>
          <w:color w:val="000000" w:themeColor="text1"/>
          <w:sz w:val="24"/>
          <w:szCs w:val="24"/>
        </w:rPr>
        <w:t xml:space="preserve"> Dalını</w:t>
      </w:r>
      <w:r w:rsidRPr="00B578F5">
        <w:rPr>
          <w:rFonts w:ascii="Times New Roman" w:hAnsi="Times New Roman" w:cs="Times New Roman"/>
          <w:color w:val="000000" w:themeColor="text1"/>
          <w:sz w:val="24"/>
          <w:szCs w:val="24"/>
        </w:rPr>
        <w:t>,</w:t>
      </w:r>
    </w:p>
    <w:p w14:paraId="01F15B1E" w14:textId="39B4BD86" w:rsidR="00957106" w:rsidRPr="00B578F5" w:rsidRDefault="0090133F" w:rsidP="009E249F">
      <w:pPr>
        <w:pStyle w:val="ListeParagraf"/>
        <w:numPr>
          <w:ilvl w:val="1"/>
          <w:numId w:val="23"/>
        </w:numPr>
        <w:tabs>
          <w:tab w:val="left" w:pos="938"/>
        </w:tabs>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Anabilim/</w:t>
      </w:r>
      <w:r w:rsidR="00D26034" w:rsidRPr="00B578F5">
        <w:rPr>
          <w:rFonts w:ascii="Times New Roman" w:hAnsi="Times New Roman" w:cs="Times New Roman"/>
          <w:color w:val="000000" w:themeColor="text1"/>
          <w:sz w:val="24"/>
          <w:szCs w:val="24"/>
        </w:rPr>
        <w:t>Anasanat</w:t>
      </w:r>
      <w:r w:rsidR="00D26034" w:rsidRPr="00B578F5">
        <w:rPr>
          <w:rFonts w:ascii="Times New Roman" w:hAnsi="Times New Roman" w:cs="Times New Roman"/>
          <w:color w:val="000000" w:themeColor="text1"/>
          <w:spacing w:val="-8"/>
          <w:sz w:val="24"/>
          <w:szCs w:val="24"/>
        </w:rPr>
        <w:t xml:space="preserve"> </w:t>
      </w:r>
      <w:r w:rsidR="00D26034" w:rsidRPr="00B578F5">
        <w:rPr>
          <w:rFonts w:ascii="Times New Roman" w:hAnsi="Times New Roman" w:cs="Times New Roman"/>
          <w:color w:val="000000" w:themeColor="text1"/>
          <w:sz w:val="24"/>
          <w:szCs w:val="24"/>
        </w:rPr>
        <w:t>Dalı</w:t>
      </w:r>
      <w:r w:rsidR="00D26034" w:rsidRPr="00B578F5">
        <w:rPr>
          <w:rFonts w:ascii="Times New Roman" w:hAnsi="Times New Roman" w:cs="Times New Roman"/>
          <w:color w:val="000000" w:themeColor="text1"/>
          <w:spacing w:val="-9"/>
          <w:sz w:val="24"/>
          <w:szCs w:val="24"/>
        </w:rPr>
        <w:t xml:space="preserve"> </w:t>
      </w:r>
      <w:r w:rsidR="00083CF3" w:rsidRPr="00B578F5">
        <w:rPr>
          <w:rFonts w:ascii="Times New Roman" w:hAnsi="Times New Roman" w:cs="Times New Roman"/>
          <w:color w:val="000000" w:themeColor="text1"/>
          <w:sz w:val="24"/>
          <w:szCs w:val="24"/>
        </w:rPr>
        <w:t>Başkanlığı</w:t>
      </w: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Anabilim/</w:t>
      </w:r>
      <w:r w:rsidR="00D26034" w:rsidRPr="00B578F5">
        <w:rPr>
          <w:rFonts w:ascii="Times New Roman" w:hAnsi="Times New Roman" w:cs="Times New Roman"/>
          <w:color w:val="000000" w:themeColor="text1"/>
          <w:sz w:val="24"/>
          <w:szCs w:val="24"/>
        </w:rPr>
        <w:t>Anasanat</w:t>
      </w:r>
      <w:r w:rsidR="00D26034"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başkanlığını,</w:t>
      </w:r>
    </w:p>
    <w:p w14:paraId="2341420D" w14:textId="57483491" w:rsidR="00957106" w:rsidRPr="00B578F5" w:rsidRDefault="0090133F" w:rsidP="009E249F">
      <w:pPr>
        <w:pStyle w:val="ListeParagraf"/>
        <w:numPr>
          <w:ilvl w:val="1"/>
          <w:numId w:val="23"/>
        </w:numPr>
        <w:tabs>
          <w:tab w:val="left" w:pos="932"/>
        </w:tabs>
        <w:ind w:left="932" w:hanging="22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Anabilim/</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9"/>
          <w:sz w:val="24"/>
          <w:szCs w:val="24"/>
        </w:rPr>
        <w:t xml:space="preserve"> </w:t>
      </w:r>
      <w:r w:rsidR="00D26034" w:rsidRPr="00B578F5">
        <w:rPr>
          <w:rFonts w:ascii="Times New Roman" w:hAnsi="Times New Roman" w:cs="Times New Roman"/>
          <w:color w:val="000000" w:themeColor="text1"/>
          <w:sz w:val="24"/>
          <w:szCs w:val="24"/>
        </w:rPr>
        <w:t>Dalı</w:t>
      </w:r>
      <w:r w:rsidR="00D26034" w:rsidRPr="00B578F5">
        <w:rPr>
          <w:rFonts w:ascii="Times New Roman" w:hAnsi="Times New Roman" w:cs="Times New Roman"/>
          <w:color w:val="000000" w:themeColor="text1"/>
          <w:spacing w:val="-8"/>
          <w:sz w:val="24"/>
          <w:szCs w:val="24"/>
        </w:rPr>
        <w:t xml:space="preserve"> </w:t>
      </w:r>
      <w:r w:rsidR="00083CF3" w:rsidRPr="00B578F5">
        <w:rPr>
          <w:rFonts w:ascii="Times New Roman" w:hAnsi="Times New Roman" w:cs="Times New Roman"/>
          <w:color w:val="000000" w:themeColor="text1"/>
          <w:sz w:val="24"/>
          <w:szCs w:val="24"/>
        </w:rPr>
        <w:t>Kurulu</w:t>
      </w: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Anabilim/</w:t>
      </w:r>
      <w:r w:rsidR="00D26034" w:rsidRPr="00B578F5">
        <w:rPr>
          <w:rFonts w:ascii="Times New Roman" w:hAnsi="Times New Roman" w:cs="Times New Roman"/>
          <w:color w:val="000000" w:themeColor="text1"/>
          <w:sz w:val="24"/>
          <w:szCs w:val="24"/>
        </w:rPr>
        <w:t>Anasanat</w:t>
      </w:r>
      <w:r w:rsidR="00D26034" w:rsidRPr="00B578F5">
        <w:rPr>
          <w:rFonts w:ascii="Times New Roman" w:hAnsi="Times New Roman" w:cs="Times New Roman"/>
          <w:color w:val="000000" w:themeColor="text1"/>
          <w:spacing w:val="-6"/>
          <w:sz w:val="24"/>
          <w:szCs w:val="24"/>
        </w:rPr>
        <w:t xml:space="preserve"> </w:t>
      </w:r>
      <w:r w:rsidR="00D26034" w:rsidRPr="00B578F5">
        <w:rPr>
          <w:rFonts w:ascii="Times New Roman" w:hAnsi="Times New Roman" w:cs="Times New Roman"/>
          <w:color w:val="000000" w:themeColor="text1"/>
          <w:sz w:val="24"/>
          <w:szCs w:val="24"/>
        </w:rPr>
        <w:t>Dalı</w:t>
      </w:r>
      <w:r w:rsidR="00D26034"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pacing w:val="-2"/>
          <w:sz w:val="24"/>
          <w:szCs w:val="24"/>
        </w:rPr>
        <w:t>kurulunu,</w:t>
      </w:r>
    </w:p>
    <w:p w14:paraId="198FB063" w14:textId="4433D420" w:rsidR="00957106" w:rsidRPr="00B578F5" w:rsidRDefault="0090133F" w:rsidP="009E249F">
      <w:pPr>
        <w:pStyle w:val="ListeParagraf"/>
        <w:numPr>
          <w:ilvl w:val="1"/>
          <w:numId w:val="23"/>
        </w:numPr>
        <w:tabs>
          <w:tab w:val="left" w:pos="897"/>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Bilim/</w:t>
      </w:r>
      <w:r w:rsidR="009E249F" w:rsidRPr="00B578F5">
        <w:rPr>
          <w:rFonts w:ascii="Times New Roman" w:hAnsi="Times New Roman" w:cs="Times New Roman"/>
          <w:color w:val="000000" w:themeColor="text1"/>
          <w:sz w:val="24"/>
          <w:szCs w:val="24"/>
        </w:rPr>
        <w:t>Sanat Dalı</w:t>
      </w:r>
      <w:r w:rsidRPr="00B578F5">
        <w:rPr>
          <w:rFonts w:ascii="Times New Roman" w:hAnsi="Times New Roman" w:cs="Times New Roman"/>
          <w:color w:val="000000" w:themeColor="text1"/>
          <w:sz w:val="24"/>
          <w:szCs w:val="24"/>
        </w:rPr>
        <w:t>: Anabilim/</w:t>
      </w:r>
      <w:r w:rsidR="00D26034" w:rsidRPr="00B578F5">
        <w:rPr>
          <w:rFonts w:ascii="Times New Roman" w:hAnsi="Times New Roman" w:cs="Times New Roman"/>
          <w:color w:val="000000" w:themeColor="text1"/>
          <w:sz w:val="24"/>
          <w:szCs w:val="24"/>
        </w:rPr>
        <w:t>Anasanat</w:t>
      </w:r>
      <w:r w:rsidR="00D26034" w:rsidRPr="00B578F5">
        <w:rPr>
          <w:rFonts w:ascii="Times New Roman" w:hAnsi="Times New Roman" w:cs="Times New Roman"/>
          <w:color w:val="000000" w:themeColor="text1"/>
          <w:spacing w:val="-2"/>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içinde eğitim-öğretim, araştırma ve uygulama yapan akademik birimi,</w:t>
      </w:r>
    </w:p>
    <w:p w14:paraId="386E9145" w14:textId="77777777" w:rsidR="00957106" w:rsidRPr="00B578F5" w:rsidRDefault="0090133F" w:rsidP="009E249F">
      <w:pPr>
        <w:pStyle w:val="ListeParagraf"/>
        <w:numPr>
          <w:ilvl w:val="1"/>
          <w:numId w:val="23"/>
        </w:numPr>
        <w:tabs>
          <w:tab w:val="left" w:pos="928"/>
        </w:tabs>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Bütünleştirilmiş</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doktora/sanatta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programı: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derecesine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dayalı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yürütülen doktora/sanatta yeterlik programını,</w:t>
      </w:r>
    </w:p>
    <w:p w14:paraId="04C7CC9A" w14:textId="77777777" w:rsidR="00957106" w:rsidRPr="00B578F5" w:rsidRDefault="0090133F" w:rsidP="009E249F">
      <w:pPr>
        <w:pStyle w:val="GvdeMetni"/>
        <w:spacing w:before="1"/>
        <w:ind w:right="17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ğ) Dönem projesi: Tezsiz yüksek lisans eğitimi sırasında araştırılan ve/veya incelenen bilimsel</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bir konunun, bir bilimsel araştırma raporu biçiminde sunulmuş şeklini,</w:t>
      </w:r>
    </w:p>
    <w:p w14:paraId="0000DCD5" w14:textId="042CF845" w:rsidR="00957106" w:rsidRPr="00B578F5" w:rsidRDefault="009E249F" w:rsidP="009E249F">
      <w:pPr>
        <w:pStyle w:val="ListeParagraf"/>
        <w:numPr>
          <w:ilvl w:val="1"/>
          <w:numId w:val="23"/>
        </w:numPr>
        <w:tabs>
          <w:tab w:val="left" w:pos="938"/>
        </w:tabs>
        <w:spacing w:line="267" w:lineRule="exact"/>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w:t>
      </w:r>
      <w:r w:rsidR="0090133F" w:rsidRPr="00B578F5">
        <w:rPr>
          <w:rFonts w:ascii="Times New Roman" w:hAnsi="Times New Roman" w:cs="Times New Roman"/>
          <w:color w:val="000000" w:themeColor="text1"/>
          <w:spacing w:val="-8"/>
          <w:sz w:val="24"/>
          <w:szCs w:val="24"/>
        </w:rPr>
        <w:t xml:space="preserve"> </w:t>
      </w:r>
      <w:r w:rsidR="0090133F" w:rsidRPr="00B578F5">
        <w:rPr>
          <w:rFonts w:ascii="Times New Roman" w:hAnsi="Times New Roman" w:cs="Times New Roman"/>
          <w:color w:val="000000" w:themeColor="text1"/>
          <w:sz w:val="24"/>
          <w:szCs w:val="24"/>
        </w:rPr>
        <w:t>Siirt</w:t>
      </w:r>
      <w:r w:rsidR="0090133F" w:rsidRPr="00B578F5">
        <w:rPr>
          <w:rFonts w:ascii="Times New Roman" w:hAnsi="Times New Roman" w:cs="Times New Roman"/>
          <w:color w:val="000000" w:themeColor="text1"/>
          <w:spacing w:val="-3"/>
          <w:sz w:val="24"/>
          <w:szCs w:val="24"/>
        </w:rPr>
        <w:t xml:space="preserve"> </w:t>
      </w:r>
      <w:r w:rsidR="0090133F" w:rsidRPr="00B578F5">
        <w:rPr>
          <w:rFonts w:ascii="Times New Roman" w:hAnsi="Times New Roman" w:cs="Times New Roman"/>
          <w:color w:val="000000" w:themeColor="text1"/>
          <w:sz w:val="24"/>
          <w:szCs w:val="24"/>
        </w:rPr>
        <w:t>Üniversitesine</w:t>
      </w:r>
      <w:r w:rsidR="0090133F" w:rsidRPr="00B578F5">
        <w:rPr>
          <w:rFonts w:ascii="Times New Roman" w:hAnsi="Times New Roman" w:cs="Times New Roman"/>
          <w:color w:val="000000" w:themeColor="text1"/>
          <w:spacing w:val="-3"/>
          <w:sz w:val="24"/>
          <w:szCs w:val="24"/>
        </w:rPr>
        <w:t xml:space="preserve"> </w:t>
      </w:r>
      <w:r w:rsidR="0090133F" w:rsidRPr="00B578F5">
        <w:rPr>
          <w:rFonts w:ascii="Times New Roman" w:hAnsi="Times New Roman" w:cs="Times New Roman"/>
          <w:color w:val="000000" w:themeColor="text1"/>
          <w:sz w:val="24"/>
          <w:szCs w:val="24"/>
        </w:rPr>
        <w:t>bağlı</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olarak</w:t>
      </w:r>
      <w:r w:rsidR="0090133F" w:rsidRPr="00B578F5">
        <w:rPr>
          <w:rFonts w:ascii="Times New Roman" w:hAnsi="Times New Roman" w:cs="Times New Roman"/>
          <w:color w:val="000000" w:themeColor="text1"/>
          <w:spacing w:val="-3"/>
          <w:sz w:val="24"/>
          <w:szCs w:val="24"/>
        </w:rPr>
        <w:t xml:space="preserve"> </w:t>
      </w:r>
      <w:r w:rsidR="0090133F" w:rsidRPr="00B578F5">
        <w:rPr>
          <w:rFonts w:ascii="Times New Roman" w:hAnsi="Times New Roman" w:cs="Times New Roman"/>
          <w:color w:val="000000" w:themeColor="text1"/>
          <w:sz w:val="24"/>
          <w:szCs w:val="24"/>
        </w:rPr>
        <w:t>lisansüstü</w:t>
      </w:r>
      <w:r w:rsidR="0090133F" w:rsidRPr="00B578F5">
        <w:rPr>
          <w:rFonts w:ascii="Times New Roman" w:hAnsi="Times New Roman" w:cs="Times New Roman"/>
          <w:color w:val="000000" w:themeColor="text1"/>
          <w:spacing w:val="-6"/>
          <w:sz w:val="24"/>
          <w:szCs w:val="24"/>
        </w:rPr>
        <w:t xml:space="preserve"> </w:t>
      </w:r>
      <w:r w:rsidR="0090133F" w:rsidRPr="00B578F5">
        <w:rPr>
          <w:rFonts w:ascii="Times New Roman" w:hAnsi="Times New Roman" w:cs="Times New Roman"/>
          <w:color w:val="000000" w:themeColor="text1"/>
          <w:sz w:val="24"/>
          <w:szCs w:val="24"/>
        </w:rPr>
        <w:t>eğitim</w:t>
      </w:r>
      <w:r w:rsidR="0090133F" w:rsidRPr="00B578F5">
        <w:rPr>
          <w:rFonts w:ascii="Times New Roman" w:hAnsi="Times New Roman" w:cs="Times New Roman"/>
          <w:color w:val="000000" w:themeColor="text1"/>
          <w:spacing w:val="-5"/>
          <w:sz w:val="24"/>
          <w:szCs w:val="24"/>
        </w:rPr>
        <w:t xml:space="preserve"> </w:t>
      </w:r>
      <w:r w:rsidR="0090133F" w:rsidRPr="00B578F5">
        <w:rPr>
          <w:rFonts w:ascii="Times New Roman" w:hAnsi="Times New Roman" w:cs="Times New Roman"/>
          <w:color w:val="000000" w:themeColor="text1"/>
          <w:sz w:val="24"/>
          <w:szCs w:val="24"/>
        </w:rPr>
        <w:t>ve</w:t>
      </w:r>
      <w:r w:rsidR="0090133F" w:rsidRPr="00B578F5">
        <w:rPr>
          <w:rFonts w:ascii="Times New Roman" w:hAnsi="Times New Roman" w:cs="Times New Roman"/>
          <w:color w:val="000000" w:themeColor="text1"/>
          <w:spacing w:val="-5"/>
          <w:sz w:val="24"/>
          <w:szCs w:val="24"/>
        </w:rPr>
        <w:t xml:space="preserve"> </w:t>
      </w:r>
      <w:r w:rsidR="0090133F" w:rsidRPr="00B578F5">
        <w:rPr>
          <w:rFonts w:ascii="Times New Roman" w:hAnsi="Times New Roman" w:cs="Times New Roman"/>
          <w:color w:val="000000" w:themeColor="text1"/>
          <w:sz w:val="24"/>
          <w:szCs w:val="24"/>
        </w:rPr>
        <w:t>öğretim</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yapan</w:t>
      </w:r>
      <w:r w:rsidR="0090133F"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Enstitü</w:t>
      </w:r>
      <w:r w:rsidR="0090133F" w:rsidRPr="00B578F5">
        <w:rPr>
          <w:rFonts w:ascii="Times New Roman" w:hAnsi="Times New Roman" w:cs="Times New Roman"/>
          <w:color w:val="000000" w:themeColor="text1"/>
          <w:spacing w:val="-2"/>
          <w:sz w:val="24"/>
          <w:szCs w:val="24"/>
        </w:rPr>
        <w:t>leri,</w:t>
      </w:r>
    </w:p>
    <w:p w14:paraId="3C24834A" w14:textId="20BE5083" w:rsidR="00957106" w:rsidRPr="00B578F5" w:rsidRDefault="0090133F" w:rsidP="009E249F">
      <w:pPr>
        <w:pStyle w:val="GvdeMetni"/>
        <w:tabs>
          <w:tab w:val="left" w:pos="1712"/>
          <w:tab w:val="left" w:pos="2560"/>
          <w:tab w:val="left" w:pos="3613"/>
          <w:tab w:val="left" w:pos="5102"/>
          <w:tab w:val="left" w:pos="5917"/>
          <w:tab w:val="left" w:pos="7183"/>
          <w:tab w:val="left" w:pos="7606"/>
          <w:tab w:val="left" w:pos="8442"/>
        </w:tabs>
        <w:ind w:right="14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ı)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2"/>
          <w:sz w:val="24"/>
          <w:szCs w:val="24"/>
        </w:rPr>
        <w:t>kurulu:</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2"/>
          <w:sz w:val="24"/>
          <w:szCs w:val="24"/>
        </w:rPr>
        <w:t>Müdürün</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2"/>
          <w:sz w:val="24"/>
          <w:szCs w:val="24"/>
        </w:rPr>
        <w:t>başkanlığında,</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2"/>
          <w:sz w:val="24"/>
          <w:szCs w:val="24"/>
        </w:rPr>
        <w:t>müdür</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2"/>
          <w:sz w:val="24"/>
          <w:szCs w:val="24"/>
        </w:rPr>
        <w:t>yardımcıları</w:t>
      </w:r>
      <w:r w:rsidRPr="00B578F5">
        <w:rPr>
          <w:rFonts w:ascii="Times New Roman" w:hAnsi="Times New Roman" w:cs="Times New Roman"/>
          <w:color w:val="000000" w:themeColor="text1"/>
          <w:sz w:val="24"/>
          <w:szCs w:val="24"/>
        </w:rPr>
        <w:tab/>
      </w:r>
      <w:r w:rsidRPr="00B578F5">
        <w:rPr>
          <w:rFonts w:ascii="Times New Roman" w:hAnsi="Times New Roman" w:cs="Times New Roman"/>
          <w:color w:val="000000" w:themeColor="text1"/>
          <w:spacing w:val="-6"/>
          <w:sz w:val="24"/>
          <w:szCs w:val="24"/>
        </w:rPr>
        <w:t>ve</w:t>
      </w:r>
      <w:r w:rsidRPr="00B578F5">
        <w:rPr>
          <w:rFonts w:ascii="Times New Roman" w:hAnsi="Times New Roman" w:cs="Times New Roman"/>
          <w:color w:val="000000" w:themeColor="text1"/>
          <w:sz w:val="24"/>
          <w:szCs w:val="24"/>
        </w:rPr>
        <w:tab/>
      </w:r>
      <w:r w:rsidR="009E249F" w:rsidRPr="00B578F5">
        <w:rPr>
          <w:rFonts w:ascii="Times New Roman" w:hAnsi="Times New Roman" w:cs="Times New Roman"/>
          <w:color w:val="000000" w:themeColor="text1"/>
          <w:spacing w:val="-2"/>
          <w:sz w:val="24"/>
          <w:szCs w:val="24"/>
        </w:rPr>
        <w:t>Enstitü</w:t>
      </w:r>
      <w:r w:rsidRPr="00B578F5">
        <w:rPr>
          <w:rFonts w:ascii="Times New Roman" w:hAnsi="Times New Roman" w:cs="Times New Roman"/>
          <w:color w:val="000000" w:themeColor="text1"/>
          <w:sz w:val="24"/>
          <w:szCs w:val="24"/>
        </w:rPr>
        <w:tab/>
      </w:r>
      <w:r w:rsidR="00D26034" w:rsidRPr="00B578F5">
        <w:rPr>
          <w:rFonts w:ascii="Times New Roman" w:hAnsi="Times New Roman" w:cs="Times New Roman"/>
          <w:color w:val="000000" w:themeColor="text1"/>
          <w:spacing w:val="-2"/>
          <w:sz w:val="24"/>
          <w:szCs w:val="24"/>
        </w:rPr>
        <w:t>Anabilim</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ve </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dalları başkanlarından oluşan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kurulunu,</w:t>
      </w:r>
    </w:p>
    <w:p w14:paraId="5FCD724B" w14:textId="5A06CCA7" w:rsidR="00957106" w:rsidRPr="00B578F5" w:rsidRDefault="009E249F" w:rsidP="009E249F">
      <w:pPr>
        <w:pStyle w:val="ListeParagraf"/>
        <w:numPr>
          <w:ilvl w:val="1"/>
          <w:numId w:val="23"/>
        </w:numPr>
        <w:tabs>
          <w:tab w:val="left" w:pos="892"/>
        </w:tabs>
        <w:spacing w:before="1"/>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0090133F" w:rsidRPr="00B578F5">
        <w:rPr>
          <w:rFonts w:ascii="Times New Roman" w:hAnsi="Times New Roman" w:cs="Times New Roman"/>
          <w:color w:val="000000" w:themeColor="text1"/>
          <w:sz w:val="24"/>
          <w:szCs w:val="24"/>
        </w:rPr>
        <w:t xml:space="preserve"> (EYK): Müdürün başkanlığında, müdür yardımcıları ve </w:t>
      </w: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kurulu tarafından üç yıl için seçilen üç öğretim üyesinden oluşan </w:t>
      </w: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0090133F" w:rsidRPr="00B578F5">
        <w:rPr>
          <w:rFonts w:ascii="Times New Roman" w:hAnsi="Times New Roman" w:cs="Times New Roman"/>
          <w:color w:val="000000" w:themeColor="text1"/>
          <w:sz w:val="24"/>
          <w:szCs w:val="24"/>
        </w:rPr>
        <w:t>nu,</w:t>
      </w:r>
    </w:p>
    <w:p w14:paraId="67A688A7" w14:textId="77777777" w:rsidR="00957106" w:rsidRPr="00B578F5" w:rsidRDefault="0090133F" w:rsidP="009E249F">
      <w:pPr>
        <w:pStyle w:val="ListeParagraf"/>
        <w:numPr>
          <w:ilvl w:val="1"/>
          <w:numId w:val="23"/>
        </w:numPr>
        <w:tabs>
          <w:tab w:val="left" w:pos="897"/>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İntihal: Başkalarının fikirlerini, metotlarını, verilerini veya eserlerini bilimsel kurallara uygun biçimde atıf yapmadan kısmen veya tamamen kendi eseri gibi göstermeyi,</w:t>
      </w:r>
    </w:p>
    <w:p w14:paraId="7AD54D99" w14:textId="77777777" w:rsidR="00957106" w:rsidRPr="00B578F5" w:rsidRDefault="0090133F" w:rsidP="009E249F">
      <w:pPr>
        <w:pStyle w:val="ListeParagraf"/>
        <w:numPr>
          <w:ilvl w:val="1"/>
          <w:numId w:val="23"/>
        </w:numPr>
        <w:tabs>
          <w:tab w:val="left" w:pos="924"/>
        </w:tabs>
        <w:spacing w:before="1"/>
        <w:ind w:left="924" w:hanging="217"/>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ÖSYM:</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Ölçme,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Seçme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Yerleştirme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Merkezini,</w:t>
      </w:r>
    </w:p>
    <w:p w14:paraId="640EEC1A" w14:textId="2F53D1E9" w:rsidR="00957106" w:rsidRPr="00B578F5" w:rsidRDefault="0090133F" w:rsidP="009E249F">
      <w:pPr>
        <w:pStyle w:val="ListeParagraf"/>
        <w:numPr>
          <w:ilvl w:val="1"/>
          <w:numId w:val="23"/>
        </w:numPr>
        <w:tabs>
          <w:tab w:val="left" w:pos="1014"/>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Program:</w:t>
      </w:r>
      <w:r w:rsidRPr="00B578F5">
        <w:rPr>
          <w:rFonts w:ascii="Times New Roman" w:hAnsi="Times New Roman" w:cs="Times New Roman"/>
          <w:color w:val="000000" w:themeColor="text1"/>
          <w:spacing w:val="80"/>
          <w:w w:val="150"/>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pacing w:val="80"/>
          <w:w w:val="150"/>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dallarında</w:t>
      </w:r>
      <w:r w:rsidRPr="00B578F5">
        <w:rPr>
          <w:rFonts w:ascii="Times New Roman" w:hAnsi="Times New Roman" w:cs="Times New Roman"/>
          <w:color w:val="000000" w:themeColor="text1"/>
          <w:spacing w:val="80"/>
          <w:w w:val="150"/>
          <w:sz w:val="24"/>
          <w:szCs w:val="24"/>
        </w:rPr>
        <w:t xml:space="preserve"> </w:t>
      </w:r>
      <w:r w:rsidRPr="00B578F5">
        <w:rPr>
          <w:rFonts w:ascii="Times New Roman" w:hAnsi="Times New Roman" w:cs="Times New Roman"/>
          <w:color w:val="000000" w:themeColor="text1"/>
          <w:sz w:val="24"/>
          <w:szCs w:val="24"/>
        </w:rPr>
        <w:t>yürütülen</w:t>
      </w:r>
      <w:r w:rsidRPr="00B578F5">
        <w:rPr>
          <w:rFonts w:ascii="Times New Roman" w:hAnsi="Times New Roman" w:cs="Times New Roman"/>
          <w:color w:val="000000" w:themeColor="text1"/>
          <w:spacing w:val="80"/>
          <w:w w:val="150"/>
          <w:sz w:val="24"/>
          <w:szCs w:val="24"/>
        </w:rPr>
        <w:t xml:space="preserve"> </w:t>
      </w:r>
      <w:r w:rsidRPr="00B578F5">
        <w:rPr>
          <w:rFonts w:ascii="Times New Roman" w:hAnsi="Times New Roman" w:cs="Times New Roman"/>
          <w:color w:val="000000" w:themeColor="text1"/>
          <w:sz w:val="24"/>
          <w:szCs w:val="24"/>
        </w:rPr>
        <w:t>tezli/tezsiz</w:t>
      </w:r>
      <w:r w:rsidRPr="00B578F5">
        <w:rPr>
          <w:rFonts w:ascii="Times New Roman" w:hAnsi="Times New Roman" w:cs="Times New Roman"/>
          <w:color w:val="000000" w:themeColor="text1"/>
          <w:spacing w:val="80"/>
          <w:w w:val="150"/>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80"/>
          <w:w w:val="150"/>
          <w:sz w:val="24"/>
          <w:szCs w:val="24"/>
        </w:rPr>
        <w:t xml:space="preserve"> </w:t>
      </w:r>
      <w:r w:rsidRPr="00B578F5">
        <w:rPr>
          <w:rFonts w:ascii="Times New Roman" w:hAnsi="Times New Roman" w:cs="Times New Roman"/>
          <w:color w:val="000000" w:themeColor="text1"/>
          <w:sz w:val="24"/>
          <w:szCs w:val="24"/>
        </w:rPr>
        <w:t>lisans, doktora/sanatta yeterlik eğitim-öğretimini,</w:t>
      </w:r>
    </w:p>
    <w:p w14:paraId="2B8495A9" w14:textId="77777777" w:rsidR="00957106" w:rsidRPr="00B578F5" w:rsidRDefault="0090133F" w:rsidP="009E249F">
      <w:pPr>
        <w:pStyle w:val="ListeParagraf"/>
        <w:numPr>
          <w:ilvl w:val="1"/>
          <w:numId w:val="23"/>
        </w:numPr>
        <w:tabs>
          <w:tab w:val="left" w:pos="1000"/>
        </w:tabs>
        <w:spacing w:line="267" w:lineRule="exact"/>
        <w:ind w:left="1000" w:hanging="29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Rektör:</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Siirt</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Üniversitesi</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Rektörünü,</w:t>
      </w:r>
    </w:p>
    <w:p w14:paraId="186E43AC" w14:textId="77777777" w:rsidR="00957106" w:rsidRPr="00B578F5" w:rsidRDefault="0090133F" w:rsidP="009E249F">
      <w:pPr>
        <w:pStyle w:val="ListeParagraf"/>
        <w:numPr>
          <w:ilvl w:val="1"/>
          <w:numId w:val="23"/>
        </w:numPr>
        <w:tabs>
          <w:tab w:val="left" w:pos="938"/>
        </w:tabs>
        <w:spacing w:before="1"/>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Senato:</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Siirt</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Üniversitesi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Senatosunu,</w:t>
      </w:r>
    </w:p>
    <w:p w14:paraId="5926D7B4" w14:textId="77777777" w:rsidR="00957106" w:rsidRPr="00B578F5" w:rsidRDefault="0090133F" w:rsidP="009E249F">
      <w:pPr>
        <w:pStyle w:val="ListeParagraf"/>
        <w:numPr>
          <w:ilvl w:val="1"/>
          <w:numId w:val="23"/>
        </w:numPr>
        <w:tabs>
          <w:tab w:val="left" w:pos="956"/>
        </w:tabs>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Yüksek lisans, doktora ve sanatta yeterlik eğitiminin amacına yönelik olarak hazırlanan bilimsel bir çalışmayı,</w:t>
      </w:r>
    </w:p>
    <w:p w14:paraId="422DF366" w14:textId="77777777" w:rsidR="00957106" w:rsidRPr="00B578F5" w:rsidRDefault="0090133F" w:rsidP="009E249F">
      <w:pPr>
        <w:pStyle w:val="GvdeMetni"/>
        <w:ind w:right="13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lastRenderedPageBreak/>
        <w:t>ö) Uzmanlık alan dersi: Yüksek lisans ve doktora öğrencilerine; danışmanları tarafından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bilimsel etik ve çalışma disiplininin, güncel literatürü</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izleyebilme ve değerlendirebilme yeteneğinin kazandırılması ile tez çalışmasının bilimsel temellerinin oluşturulması ve yürütülebilmesi için verilen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ve kredisiz kabul edilen teorik dersi,</w:t>
      </w:r>
    </w:p>
    <w:p w14:paraId="77DF762E" w14:textId="77777777" w:rsidR="00957106" w:rsidRPr="00B578F5" w:rsidRDefault="0090133F" w:rsidP="009E249F">
      <w:pPr>
        <w:pStyle w:val="ListeParagraf"/>
        <w:numPr>
          <w:ilvl w:val="1"/>
          <w:numId w:val="23"/>
        </w:numPr>
        <w:tabs>
          <w:tab w:val="left" w:pos="938"/>
        </w:tabs>
        <w:spacing w:before="2"/>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Üniversite: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Siirt</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Üniversitesini,</w:t>
      </w:r>
    </w:p>
    <w:p w14:paraId="52C5B2A7" w14:textId="77777777" w:rsidR="00957106" w:rsidRPr="00B578F5" w:rsidRDefault="0090133F" w:rsidP="009E249F">
      <w:pPr>
        <w:pStyle w:val="ListeParagraf"/>
        <w:numPr>
          <w:ilvl w:val="0"/>
          <w:numId w:val="22"/>
        </w:numPr>
        <w:tabs>
          <w:tab w:val="left" w:pos="899"/>
        </w:tabs>
        <w:spacing w:line="267" w:lineRule="exact"/>
        <w:ind w:left="899" w:hanging="19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YDS:</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Yabancı</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Dil</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Bilgisi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Seviye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Tespit</w:t>
      </w:r>
      <w:r w:rsidRPr="00B578F5">
        <w:rPr>
          <w:rFonts w:ascii="Times New Roman" w:hAnsi="Times New Roman" w:cs="Times New Roman"/>
          <w:color w:val="000000" w:themeColor="text1"/>
          <w:spacing w:val="-2"/>
          <w:sz w:val="24"/>
          <w:szCs w:val="24"/>
        </w:rPr>
        <w:t xml:space="preserve"> Sınavını,</w:t>
      </w:r>
    </w:p>
    <w:p w14:paraId="056398E6" w14:textId="77777777" w:rsidR="00957106" w:rsidRPr="00B578F5" w:rsidRDefault="0090133F" w:rsidP="009E249F">
      <w:pPr>
        <w:pStyle w:val="ListeParagraf"/>
        <w:numPr>
          <w:ilvl w:val="0"/>
          <w:numId w:val="22"/>
        </w:numPr>
        <w:tabs>
          <w:tab w:val="left" w:pos="909"/>
        </w:tabs>
        <w:spacing w:line="267" w:lineRule="exact"/>
        <w:ind w:left="909" w:hanging="20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YÖK:</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Yükseköğretim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Kurulunu,</w:t>
      </w:r>
    </w:p>
    <w:p w14:paraId="58ED5611" w14:textId="77777777"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ş)</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YÖKDİL:</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Yükseköğretim</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Kurumları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Yabancı</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Dil</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Sınavını,</w:t>
      </w:r>
    </w:p>
    <w:p w14:paraId="6FB6A711" w14:textId="77777777" w:rsidR="00957106" w:rsidRPr="00B578F5" w:rsidRDefault="0090133F" w:rsidP="009E249F">
      <w:pPr>
        <w:pStyle w:val="ListeParagraf"/>
        <w:numPr>
          <w:ilvl w:val="0"/>
          <w:numId w:val="22"/>
        </w:numPr>
        <w:tabs>
          <w:tab w:val="left" w:pos="942"/>
        </w:tabs>
        <w:spacing w:before="35"/>
        <w:ind w:left="141"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Zorunlu</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ders:</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programın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eğitim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planında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yer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alan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tüm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öğrencilerin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alması</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ve başarısız olduğunda tekrarlaması gereken dersi/dersleri,</w:t>
      </w:r>
    </w:p>
    <w:p w14:paraId="4D3437AD" w14:textId="77777777"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ifade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pacing w:val="-2"/>
          <w:sz w:val="24"/>
          <w:szCs w:val="24"/>
        </w:rPr>
        <w:t>eder.</w:t>
      </w:r>
    </w:p>
    <w:p w14:paraId="6748D577" w14:textId="77777777" w:rsidR="00957106" w:rsidRPr="00B578F5" w:rsidRDefault="0090133F" w:rsidP="00E62F34">
      <w:pPr>
        <w:pStyle w:val="Balk1"/>
        <w:ind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İKİNCİ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BÖLÜM</w:t>
      </w:r>
    </w:p>
    <w:p w14:paraId="0BF50548" w14:textId="3D9E9CF3" w:rsidR="00957106" w:rsidRPr="00B578F5" w:rsidRDefault="0090133F" w:rsidP="00E62F34">
      <w:pPr>
        <w:pStyle w:val="Balk2"/>
        <w:spacing w:before="1"/>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10"/>
          <w:sz w:val="24"/>
          <w:szCs w:val="24"/>
        </w:rPr>
        <w:t xml:space="preserve"> </w:t>
      </w:r>
      <w:r w:rsidRPr="00B578F5">
        <w:rPr>
          <w:rFonts w:ascii="Times New Roman" w:hAnsi="Times New Roman" w:cs="Times New Roman"/>
          <w:color w:val="000000" w:themeColor="text1"/>
          <w:sz w:val="24"/>
          <w:szCs w:val="24"/>
        </w:rPr>
        <w:t>Eğitim-Öğretimine</w:t>
      </w:r>
      <w:r w:rsidRPr="00B578F5">
        <w:rPr>
          <w:rFonts w:ascii="Times New Roman" w:hAnsi="Times New Roman" w:cs="Times New Roman"/>
          <w:color w:val="000000" w:themeColor="text1"/>
          <w:spacing w:val="-10"/>
          <w:sz w:val="24"/>
          <w:szCs w:val="24"/>
        </w:rPr>
        <w:t xml:space="preserve"> </w:t>
      </w:r>
      <w:r w:rsidRPr="00B578F5">
        <w:rPr>
          <w:rFonts w:ascii="Times New Roman" w:hAnsi="Times New Roman" w:cs="Times New Roman"/>
          <w:color w:val="000000" w:themeColor="text1"/>
          <w:sz w:val="24"/>
          <w:szCs w:val="24"/>
        </w:rPr>
        <w:t>İlişkin</w:t>
      </w:r>
      <w:r w:rsidRPr="00B578F5">
        <w:rPr>
          <w:rFonts w:ascii="Times New Roman" w:hAnsi="Times New Roman" w:cs="Times New Roman"/>
          <w:color w:val="000000" w:themeColor="text1"/>
          <w:spacing w:val="-12"/>
          <w:sz w:val="24"/>
          <w:szCs w:val="24"/>
        </w:rPr>
        <w:t xml:space="preserve"> </w:t>
      </w:r>
      <w:r w:rsidRPr="00B578F5">
        <w:rPr>
          <w:rFonts w:ascii="Times New Roman" w:hAnsi="Times New Roman" w:cs="Times New Roman"/>
          <w:color w:val="000000" w:themeColor="text1"/>
          <w:sz w:val="24"/>
          <w:szCs w:val="24"/>
        </w:rPr>
        <w:t>Esaslar</w:t>
      </w:r>
    </w:p>
    <w:p w14:paraId="51D84291" w14:textId="77777777" w:rsidR="00957106" w:rsidRPr="00B578F5" w:rsidRDefault="0090133F" w:rsidP="00E62F34">
      <w:pPr>
        <w:pStyle w:val="Balk2"/>
        <w:spacing w:line="267" w:lineRule="exact"/>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Bilimsel</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hazırlık</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programları</w:t>
      </w:r>
    </w:p>
    <w:p w14:paraId="707EA358" w14:textId="77777777" w:rsidR="00957106" w:rsidRPr="00B578F5" w:rsidRDefault="0090133F" w:rsidP="009E249F">
      <w:pPr>
        <w:pStyle w:val="GvdeMetni"/>
        <w:ind w:right="138"/>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5-</w:t>
      </w:r>
      <w:r w:rsidRPr="00B578F5">
        <w:rPr>
          <w:rFonts w:ascii="Times New Roman" w:hAnsi="Times New Roman" w:cs="Times New Roman"/>
          <w:b/>
          <w:color w:val="000000" w:themeColor="text1"/>
          <w:spacing w:val="-4"/>
          <w:sz w:val="24"/>
          <w:szCs w:val="24"/>
        </w:rPr>
        <w:t xml:space="preserve"> </w:t>
      </w:r>
      <w:r w:rsidRPr="00B578F5">
        <w:rPr>
          <w:rFonts w:ascii="Times New Roman" w:hAnsi="Times New Roman" w:cs="Times New Roman"/>
          <w:color w:val="000000" w:themeColor="text1"/>
          <w:sz w:val="24"/>
          <w:szCs w:val="24"/>
        </w:rPr>
        <w:t>(1) Bilimsel hazırlık programı, lisans veya yüksek lisans derecesini, başvurdukları yüksek lisans veya doktora programından farklı alanda almış olan öğrencilerle, lisans veya yüksek lisans derecesini, Üniversite dışındaki yükseköğretim kurumlarından almış olan yüksek lisans ve doktora adaylarına uygulanan bir uyum programıdır.</w:t>
      </w:r>
    </w:p>
    <w:p w14:paraId="454D4BAC" w14:textId="1D3A7122" w:rsidR="00957106" w:rsidRPr="00B578F5" w:rsidRDefault="0090133F" w:rsidP="009E249F">
      <w:pPr>
        <w:pStyle w:val="ListeParagraf"/>
        <w:numPr>
          <w:ilvl w:val="0"/>
          <w:numId w:val="21"/>
        </w:numPr>
        <w:tabs>
          <w:tab w:val="left" w:pos="1070"/>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Bu programa alınacak öğrenciler;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1"/>
          <w:sz w:val="24"/>
          <w:szCs w:val="24"/>
        </w:rPr>
        <w:t xml:space="preserve"> </w:t>
      </w:r>
      <w:r w:rsidR="009E249F"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Başkanlığı </w:t>
      </w:r>
      <w:r w:rsidRPr="00B578F5">
        <w:rPr>
          <w:rFonts w:ascii="Times New Roman" w:hAnsi="Times New Roman" w:cs="Times New Roman"/>
          <w:color w:val="000000" w:themeColor="text1"/>
          <w:sz w:val="24"/>
          <w:szCs w:val="24"/>
        </w:rPr>
        <w:t>tarafından, adayların izledikleri lisans veya lisansüstü programların yapısı değerlendirilerek belirlenir. Bilimsel hazırlık programındaki bir öğrenci, bir takvim yılı içerisinde verilen en az 8, en fazla 24 ders kredisinden veya karşılıkları olan AKTS kredi yüklerinden oluşan dersleri almak zorundadır.</w:t>
      </w:r>
    </w:p>
    <w:p w14:paraId="415CE41E" w14:textId="1EA3FC21" w:rsidR="00957106" w:rsidRPr="00B578F5" w:rsidRDefault="0090133F" w:rsidP="009E249F">
      <w:pPr>
        <w:pStyle w:val="ListeParagraf"/>
        <w:numPr>
          <w:ilvl w:val="0"/>
          <w:numId w:val="21"/>
        </w:numPr>
        <w:tabs>
          <w:tab w:val="left" w:pos="1087"/>
        </w:tabs>
        <w:spacing w:before="2"/>
        <w:ind w:right="138" w:firstLine="566"/>
        <w:rPr>
          <w:rFonts w:ascii="Times New Roman" w:hAnsi="Times New Roman" w:cs="Times New Roman"/>
          <w:color w:val="000000" w:themeColor="text1"/>
          <w:sz w:val="24"/>
          <w:szCs w:val="24"/>
        </w:rPr>
      </w:pPr>
      <w:r w:rsidRPr="00B578F5">
        <w:rPr>
          <w:rFonts w:ascii="Times New Roman" w:hAnsi="Times New Roman" w:cs="Times New Roman"/>
          <w:iCs/>
          <w:color w:val="000000" w:themeColor="text1"/>
          <w:sz w:val="24"/>
          <w:szCs w:val="24"/>
        </w:rPr>
        <w:t xml:space="preserve">Bilimsel hazırlık programına kabul edilen yüksek lisans </w:t>
      </w:r>
      <w:r w:rsidR="004A7787" w:rsidRPr="00B578F5">
        <w:rPr>
          <w:rFonts w:ascii="Times New Roman" w:hAnsi="Times New Roman" w:cs="Times New Roman"/>
          <w:iCs/>
          <w:color w:val="000000" w:themeColor="text1"/>
          <w:sz w:val="24"/>
          <w:szCs w:val="24"/>
        </w:rPr>
        <w:t xml:space="preserve">öğrencileri </w:t>
      </w:r>
      <w:r w:rsidRPr="00B578F5">
        <w:rPr>
          <w:rFonts w:ascii="Times New Roman" w:hAnsi="Times New Roman" w:cs="Times New Roman"/>
          <w:iCs/>
          <w:color w:val="000000" w:themeColor="text1"/>
          <w:sz w:val="24"/>
          <w:szCs w:val="24"/>
        </w:rPr>
        <w:t xml:space="preserve">bilimsel hazırlık derslerini </w:t>
      </w:r>
      <w:r w:rsidR="004A7787" w:rsidRPr="00B578F5">
        <w:rPr>
          <w:rFonts w:ascii="Times New Roman" w:hAnsi="Times New Roman" w:cs="Times New Roman"/>
          <w:iCs/>
          <w:color w:val="000000" w:themeColor="text1"/>
          <w:sz w:val="24"/>
          <w:szCs w:val="24"/>
        </w:rPr>
        <w:t xml:space="preserve">başvurdukları programın </w:t>
      </w:r>
      <w:r w:rsidRPr="00B578F5">
        <w:rPr>
          <w:rFonts w:ascii="Times New Roman" w:hAnsi="Times New Roman" w:cs="Times New Roman"/>
          <w:iCs/>
          <w:color w:val="000000" w:themeColor="text1"/>
          <w:sz w:val="24"/>
          <w:szCs w:val="24"/>
        </w:rPr>
        <w:t>lisans</w:t>
      </w:r>
      <w:r w:rsidR="004A7787" w:rsidRPr="00B578F5">
        <w:rPr>
          <w:rFonts w:ascii="Times New Roman" w:hAnsi="Times New Roman" w:cs="Times New Roman"/>
          <w:iCs/>
          <w:color w:val="000000" w:themeColor="text1"/>
          <w:sz w:val="24"/>
          <w:szCs w:val="24"/>
        </w:rPr>
        <w:t xml:space="preserve"> seviyesinden</w:t>
      </w:r>
      <w:r w:rsidRPr="00B578F5">
        <w:rPr>
          <w:rFonts w:ascii="Times New Roman" w:hAnsi="Times New Roman" w:cs="Times New Roman"/>
          <w:iCs/>
          <w:color w:val="000000" w:themeColor="text1"/>
          <w:sz w:val="24"/>
          <w:szCs w:val="24"/>
        </w:rPr>
        <w:t xml:space="preserve">, doktora/sanatta yeterlik öğrencileri </w:t>
      </w:r>
      <w:r w:rsidR="004A7787" w:rsidRPr="00B578F5">
        <w:rPr>
          <w:rFonts w:ascii="Times New Roman" w:hAnsi="Times New Roman" w:cs="Times New Roman"/>
          <w:iCs/>
          <w:color w:val="000000" w:themeColor="text1"/>
          <w:sz w:val="24"/>
          <w:szCs w:val="24"/>
        </w:rPr>
        <w:t xml:space="preserve">ise başvurdukları programın </w:t>
      </w:r>
      <w:r w:rsidRPr="00B578F5">
        <w:rPr>
          <w:rFonts w:ascii="Times New Roman" w:hAnsi="Times New Roman" w:cs="Times New Roman"/>
          <w:iCs/>
          <w:color w:val="000000" w:themeColor="text1"/>
          <w:sz w:val="24"/>
          <w:szCs w:val="24"/>
        </w:rPr>
        <w:t xml:space="preserve">lisans ve/veya yüksek lisans seviyesindeki derslerden alır. Bu dersler yüksek lisans/doktora programında alınması gereken derslerin yerine </w:t>
      </w:r>
      <w:r w:rsidRPr="00B578F5">
        <w:rPr>
          <w:rFonts w:ascii="Times New Roman" w:hAnsi="Times New Roman" w:cs="Times New Roman"/>
          <w:iCs/>
          <w:color w:val="000000" w:themeColor="text1"/>
          <w:spacing w:val="-2"/>
          <w:sz w:val="24"/>
          <w:szCs w:val="24"/>
        </w:rPr>
        <w:t>geçemez</w:t>
      </w:r>
      <w:r w:rsidRPr="00B578F5">
        <w:rPr>
          <w:rFonts w:ascii="Times New Roman" w:hAnsi="Times New Roman" w:cs="Times New Roman"/>
          <w:color w:val="000000" w:themeColor="text1"/>
          <w:spacing w:val="-2"/>
          <w:sz w:val="24"/>
          <w:szCs w:val="24"/>
        </w:rPr>
        <w:t>.</w:t>
      </w:r>
    </w:p>
    <w:p w14:paraId="23A83C8D" w14:textId="6F1DE2D9" w:rsidR="00957106" w:rsidRPr="00B578F5" w:rsidRDefault="0090133F" w:rsidP="009E249F">
      <w:pPr>
        <w:pStyle w:val="ListeParagraf"/>
        <w:numPr>
          <w:ilvl w:val="0"/>
          <w:numId w:val="21"/>
        </w:numPr>
        <w:tabs>
          <w:tab w:val="left" w:pos="1072"/>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Bilimsel hazırlıkta alınacak dersler, ilgili lisansüstü programı tamamlamak için gerekli görülen derslerin yerine geçmez ve lisansüstü not ortalamasına dâhil edilmez. Ancak, bilimsel hazırlıktaki bir öğrenci, bilimsel hazırlık derslerinin yanı sıra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1"/>
          <w:sz w:val="24"/>
          <w:szCs w:val="24"/>
        </w:rPr>
        <w:t xml:space="preserve"> </w:t>
      </w:r>
      <w:r w:rsidR="009E249F"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z w:val="24"/>
          <w:szCs w:val="24"/>
        </w:rPr>
        <w:t xml:space="preserve"> kurulunun önerisi ve </w:t>
      </w:r>
      <w:r w:rsidR="00D26034" w:rsidRPr="00B578F5">
        <w:rPr>
          <w:rFonts w:ascii="Times New Roman" w:hAnsi="Times New Roman" w:cs="Times New Roman"/>
          <w:color w:val="000000" w:themeColor="text1"/>
          <w:sz w:val="24"/>
          <w:szCs w:val="24"/>
        </w:rPr>
        <w:t>Anabilim</w:t>
      </w:r>
      <w:r w:rsidR="008507DE"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008507DE" w:rsidRPr="00B578F5">
        <w:rPr>
          <w:rFonts w:ascii="Times New Roman" w:hAnsi="Times New Roman" w:cs="Times New Roman"/>
          <w:color w:val="000000" w:themeColor="text1"/>
          <w:spacing w:val="-1"/>
          <w:sz w:val="24"/>
          <w:szCs w:val="24"/>
        </w:rPr>
        <w:t xml:space="preserve"> </w:t>
      </w:r>
      <w:r w:rsidR="009E249F" w:rsidRPr="00B578F5">
        <w:rPr>
          <w:rFonts w:ascii="Times New Roman" w:hAnsi="Times New Roman" w:cs="Times New Roman"/>
          <w:color w:val="000000" w:themeColor="text1"/>
          <w:sz w:val="24"/>
          <w:szCs w:val="24"/>
        </w:rPr>
        <w:t xml:space="preserve">Dalının </w:t>
      </w:r>
      <w:r w:rsidR="008507DE" w:rsidRPr="00B578F5">
        <w:rPr>
          <w:rFonts w:ascii="Times New Roman" w:hAnsi="Times New Roman" w:cs="Times New Roman"/>
          <w:color w:val="000000" w:themeColor="text1"/>
          <w:sz w:val="24"/>
          <w:szCs w:val="24"/>
        </w:rPr>
        <w:t xml:space="preserve">bağlı olduğu </w:t>
      </w:r>
      <w:r w:rsidR="009E249F" w:rsidRPr="00B578F5">
        <w:rPr>
          <w:rFonts w:ascii="Times New Roman" w:hAnsi="Times New Roman" w:cs="Times New Roman"/>
          <w:color w:val="000000" w:themeColor="text1"/>
          <w:sz w:val="24"/>
          <w:szCs w:val="24"/>
        </w:rPr>
        <w:t xml:space="preserve">Enstitü </w:t>
      </w:r>
      <w:r w:rsidR="00101177" w:rsidRPr="00B578F5">
        <w:rPr>
          <w:rFonts w:ascii="Times New Roman" w:hAnsi="Times New Roman" w:cs="Times New Roman"/>
          <w:color w:val="000000" w:themeColor="text1"/>
          <w:sz w:val="24"/>
          <w:szCs w:val="24"/>
        </w:rPr>
        <w:t>Yönetim Kurulu</w:t>
      </w:r>
      <w:r w:rsidR="009E249F"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onayı ile lisansüstü programa yönelik dersler de alabilir.</w:t>
      </w:r>
    </w:p>
    <w:p w14:paraId="0827A50C" w14:textId="77777777" w:rsidR="00957106" w:rsidRPr="00B578F5" w:rsidRDefault="0090133F" w:rsidP="009E249F">
      <w:pPr>
        <w:pStyle w:val="ListeParagraf"/>
        <w:numPr>
          <w:ilvl w:val="0"/>
          <w:numId w:val="21"/>
        </w:numPr>
        <w:tabs>
          <w:tab w:val="left" w:pos="1017"/>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Bilimsel hazırlık programında geçirilecek süre, en fazla iki yarıyıldır. Yaz öğretimi bu süreye dâhil edilmez. Bu süre dönem izinleri dışında uzatılamaz ve süre sonunda başarılı olamayan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öğrencinin ilişiği kesilir. Programda geçirilen süre, yüksek lisans veya doktora programı sürelerine dâhil edilmez.</w:t>
      </w:r>
    </w:p>
    <w:p w14:paraId="73F37D32" w14:textId="27ABD967" w:rsidR="00957106" w:rsidRPr="00B578F5" w:rsidRDefault="009E249F" w:rsidP="009E249F">
      <w:pPr>
        <w:pStyle w:val="ListeParagraf"/>
        <w:numPr>
          <w:ilvl w:val="0"/>
          <w:numId w:val="21"/>
        </w:numPr>
        <w:tabs>
          <w:tab w:val="left" w:pos="1002"/>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ler</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bünyesinde</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mevcut</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programlara</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alan</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dışı</w:t>
      </w:r>
      <w:r w:rsidR="0090133F" w:rsidRPr="00B578F5">
        <w:rPr>
          <w:rFonts w:ascii="Times New Roman" w:hAnsi="Times New Roman" w:cs="Times New Roman"/>
          <w:color w:val="000000" w:themeColor="text1"/>
          <w:spacing w:val="-3"/>
          <w:sz w:val="24"/>
          <w:szCs w:val="24"/>
        </w:rPr>
        <w:t xml:space="preserve"> </w:t>
      </w:r>
      <w:r w:rsidR="0090133F" w:rsidRPr="00B578F5">
        <w:rPr>
          <w:rFonts w:ascii="Times New Roman" w:hAnsi="Times New Roman" w:cs="Times New Roman"/>
          <w:color w:val="000000" w:themeColor="text1"/>
          <w:sz w:val="24"/>
          <w:szCs w:val="24"/>
        </w:rPr>
        <w:t>olarak</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öğrenci</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alınması</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halinde</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de</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en</w:t>
      </w:r>
      <w:r w:rsidR="0090133F" w:rsidRPr="00B578F5">
        <w:rPr>
          <w:rFonts w:ascii="Times New Roman" w:hAnsi="Times New Roman" w:cs="Times New Roman"/>
          <w:color w:val="000000" w:themeColor="text1"/>
          <w:spacing w:val="-2"/>
          <w:sz w:val="24"/>
          <w:szCs w:val="24"/>
        </w:rPr>
        <w:t xml:space="preserve"> </w:t>
      </w:r>
      <w:r w:rsidR="0090133F" w:rsidRPr="00B578F5">
        <w:rPr>
          <w:rFonts w:ascii="Times New Roman" w:hAnsi="Times New Roman" w:cs="Times New Roman"/>
          <w:color w:val="000000" w:themeColor="text1"/>
          <w:sz w:val="24"/>
          <w:szCs w:val="24"/>
        </w:rPr>
        <w:t>az bir yarıyıl bilimsel hazırlık programı uygulanır.</w:t>
      </w:r>
    </w:p>
    <w:p w14:paraId="4A8B21FF" w14:textId="69BA9380" w:rsidR="00BB470F" w:rsidRPr="00B578F5" w:rsidRDefault="00D26034" w:rsidP="009E249F">
      <w:pPr>
        <w:widowControl/>
        <w:numPr>
          <w:ilvl w:val="0"/>
          <w:numId w:val="21"/>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Lisans programı bulunmayan veya aktif olmayan fakat lisansüstü programları açık olan Ana</w:t>
      </w:r>
      <w:r w:rsidR="009E249F" w:rsidRPr="00B578F5">
        <w:rPr>
          <w:rFonts w:ascii="Times New Roman" w:hAnsi="Times New Roman" w:cs="Times New Roman"/>
          <w:iCs/>
          <w:color w:val="000000" w:themeColor="text1"/>
          <w:sz w:val="24"/>
          <w:szCs w:val="24"/>
        </w:rPr>
        <w:t>b</w:t>
      </w:r>
      <w:r w:rsidRPr="00B578F5">
        <w:rPr>
          <w:rFonts w:ascii="Times New Roman" w:hAnsi="Times New Roman" w:cs="Times New Roman"/>
          <w:iCs/>
          <w:color w:val="000000" w:themeColor="text1"/>
          <w:sz w:val="24"/>
          <w:szCs w:val="24"/>
        </w:rPr>
        <w:t>ilim/</w:t>
      </w:r>
      <w:r w:rsidR="009E249F" w:rsidRPr="00B578F5">
        <w:rPr>
          <w:rFonts w:ascii="Times New Roman" w:hAnsi="Times New Roman" w:cs="Times New Roman"/>
          <w:iCs/>
          <w:color w:val="000000" w:themeColor="text1"/>
          <w:sz w:val="24"/>
          <w:szCs w:val="24"/>
        </w:rPr>
        <w:t>Anasanat</w:t>
      </w:r>
      <w:r w:rsidRPr="00B578F5">
        <w:rPr>
          <w:rFonts w:ascii="Times New Roman" w:hAnsi="Times New Roman" w:cs="Times New Roman"/>
          <w:iCs/>
          <w:color w:val="000000" w:themeColor="text1"/>
          <w:sz w:val="24"/>
          <w:szCs w:val="24"/>
        </w:rPr>
        <w:t xml:space="preserve"> Dallarında, bilimsel hazırlık programında belirtilen dersler arasından seçim yapılır.</w:t>
      </w:r>
      <w:r w:rsidR="00BB470F" w:rsidRPr="00B578F5">
        <w:rPr>
          <w:rFonts w:ascii="Times New Roman" w:hAnsi="Times New Roman" w:cs="Times New Roman"/>
          <w:iCs/>
          <w:color w:val="000000" w:themeColor="text1"/>
          <w:sz w:val="24"/>
          <w:szCs w:val="24"/>
        </w:rPr>
        <w:t xml:space="preserve"> Bu programa özel öğrenci kabul edilmez.</w:t>
      </w:r>
    </w:p>
    <w:p w14:paraId="56A41F3C" w14:textId="1502F29E" w:rsidR="00BB470F" w:rsidRPr="00B578F5" w:rsidRDefault="00BB470F" w:rsidP="009E249F">
      <w:pPr>
        <w:widowControl/>
        <w:numPr>
          <w:ilvl w:val="0"/>
          <w:numId w:val="21"/>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Bilimsel hazırlık programı çerçevesinde alınması öngörülen dersler, öncelikle varsa lisans programı dersleri arasından, yoksa </w:t>
      </w:r>
      <w:r w:rsidR="00B124F7" w:rsidRPr="00B578F5">
        <w:rPr>
          <w:rFonts w:ascii="Times New Roman" w:hAnsi="Times New Roman" w:cs="Times New Roman"/>
          <w:iCs/>
          <w:color w:val="000000" w:themeColor="text1"/>
          <w:sz w:val="24"/>
          <w:szCs w:val="24"/>
        </w:rPr>
        <w:t xml:space="preserve">lisansüstü </w:t>
      </w:r>
      <w:r w:rsidRPr="00B578F5">
        <w:rPr>
          <w:rFonts w:ascii="Times New Roman" w:hAnsi="Times New Roman" w:cs="Times New Roman"/>
          <w:iCs/>
          <w:color w:val="000000" w:themeColor="text1"/>
          <w:sz w:val="24"/>
          <w:szCs w:val="24"/>
        </w:rPr>
        <w:t>bilimsel hazırlık programındaki dersler arasından seçilir.</w:t>
      </w:r>
    </w:p>
    <w:p w14:paraId="714F1457" w14:textId="77777777" w:rsidR="00BB470F" w:rsidRPr="00B578F5" w:rsidRDefault="00BB470F" w:rsidP="009E249F">
      <w:pPr>
        <w:widowControl/>
        <w:numPr>
          <w:ilvl w:val="0"/>
          <w:numId w:val="21"/>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Bilimsel hazırlık programı ile ilgili devam, sınavlar, ders notları, derslerden başarılı sayılma koşulları, ders tekrarı ve kayıt silme gibi hususlarda ilgili lisansüstü programlarındaki esaslar uygulanır. </w:t>
      </w:r>
    </w:p>
    <w:p w14:paraId="131D0F31" w14:textId="3B2AAA92" w:rsidR="00BB470F" w:rsidRPr="00B578F5" w:rsidRDefault="00D26034" w:rsidP="009E249F">
      <w:pPr>
        <w:widowControl/>
        <w:numPr>
          <w:ilvl w:val="0"/>
          <w:numId w:val="21"/>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Anabilim</w:t>
      </w:r>
      <w:r w:rsidR="000563DC" w:rsidRPr="00B578F5">
        <w:rPr>
          <w:rFonts w:ascii="Times New Roman" w:hAnsi="Times New Roman" w:cs="Times New Roman"/>
          <w:iCs/>
          <w:color w:val="000000" w:themeColor="text1"/>
          <w:sz w:val="24"/>
          <w:szCs w:val="24"/>
        </w:rPr>
        <w:t>/Anasanat</w:t>
      </w:r>
      <w:r w:rsidR="00BB470F" w:rsidRPr="00B578F5">
        <w:rPr>
          <w:rFonts w:ascii="Times New Roman" w:hAnsi="Times New Roman" w:cs="Times New Roman"/>
          <w:iCs/>
          <w:color w:val="000000" w:themeColor="text1"/>
          <w:sz w:val="24"/>
          <w:szCs w:val="24"/>
        </w:rPr>
        <w:t xml:space="preserve"> </w:t>
      </w:r>
      <w:r w:rsidR="00F71F7A" w:rsidRPr="00B578F5">
        <w:rPr>
          <w:rFonts w:ascii="Times New Roman" w:hAnsi="Times New Roman" w:cs="Times New Roman"/>
          <w:iCs/>
          <w:color w:val="000000" w:themeColor="text1"/>
          <w:sz w:val="24"/>
          <w:szCs w:val="24"/>
        </w:rPr>
        <w:t xml:space="preserve">Dallarının </w:t>
      </w:r>
      <w:r w:rsidR="00BB470F" w:rsidRPr="00B578F5">
        <w:rPr>
          <w:rFonts w:ascii="Times New Roman" w:hAnsi="Times New Roman" w:cs="Times New Roman"/>
          <w:iCs/>
          <w:color w:val="000000" w:themeColor="text1"/>
          <w:sz w:val="24"/>
          <w:szCs w:val="24"/>
        </w:rPr>
        <w:t xml:space="preserve">üniversite senatosu tarafından kabul edilen programlarında gösterilen derslerden hangilerinin bilimsel hazırlık programında açılacağı ve bu derslerin hangi öğretim üyeleri tarafından verileceği, ilgili </w:t>
      </w:r>
      <w:r w:rsidR="009E249F" w:rsidRPr="00B578F5">
        <w:rPr>
          <w:rFonts w:ascii="Times New Roman" w:hAnsi="Times New Roman" w:cs="Times New Roman"/>
          <w:iCs/>
          <w:color w:val="000000" w:themeColor="text1"/>
          <w:sz w:val="24"/>
          <w:szCs w:val="24"/>
        </w:rPr>
        <w:t>Enstitü</w:t>
      </w:r>
      <w:r w:rsidR="00BB470F" w:rsidRPr="00B578F5">
        <w:rPr>
          <w:rFonts w:ascii="Times New Roman" w:hAnsi="Times New Roman" w:cs="Times New Roman"/>
          <w:iCs/>
          <w:color w:val="000000" w:themeColor="text1"/>
          <w:sz w:val="24"/>
          <w:szCs w:val="24"/>
        </w:rPr>
        <w:t xml:space="preserve"> </w:t>
      </w:r>
      <w:r w:rsidRPr="00B578F5">
        <w:rPr>
          <w:rFonts w:ascii="Times New Roman" w:hAnsi="Times New Roman" w:cs="Times New Roman"/>
          <w:iCs/>
          <w:color w:val="000000" w:themeColor="text1"/>
          <w:sz w:val="24"/>
          <w:szCs w:val="24"/>
        </w:rPr>
        <w:t>Anabilim</w:t>
      </w:r>
      <w:r w:rsidR="00BB470F" w:rsidRPr="00B578F5">
        <w:rPr>
          <w:rFonts w:ascii="Times New Roman" w:hAnsi="Times New Roman" w:cs="Times New Roman"/>
          <w:iCs/>
          <w:color w:val="000000" w:themeColor="text1"/>
          <w:sz w:val="24"/>
          <w:szCs w:val="24"/>
        </w:rPr>
        <w:t xml:space="preserve"> Dalı başkanlığının önerisi ve </w:t>
      </w:r>
      <w:r w:rsidR="009E249F" w:rsidRPr="00B578F5">
        <w:rPr>
          <w:rFonts w:ascii="Times New Roman" w:hAnsi="Times New Roman" w:cs="Times New Roman"/>
          <w:iCs/>
          <w:color w:val="000000" w:themeColor="text1"/>
          <w:sz w:val="24"/>
          <w:szCs w:val="24"/>
        </w:rPr>
        <w:t>Enstitü</w:t>
      </w:r>
      <w:r w:rsidR="00BB470F"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00BB470F" w:rsidRPr="00B578F5">
        <w:rPr>
          <w:rFonts w:ascii="Times New Roman" w:hAnsi="Times New Roman" w:cs="Times New Roman"/>
          <w:iCs/>
          <w:color w:val="000000" w:themeColor="text1"/>
          <w:sz w:val="24"/>
          <w:szCs w:val="24"/>
        </w:rPr>
        <w:t xml:space="preserve"> kararıyla belirlenir.</w:t>
      </w:r>
    </w:p>
    <w:p w14:paraId="3F894F74" w14:textId="77777777" w:rsidR="00BB470F" w:rsidRPr="00B578F5" w:rsidRDefault="00BB470F" w:rsidP="009E249F">
      <w:pPr>
        <w:pStyle w:val="ListeParagraf"/>
        <w:tabs>
          <w:tab w:val="left" w:pos="1002"/>
        </w:tabs>
        <w:ind w:left="707" w:right="137" w:firstLine="0"/>
        <w:rPr>
          <w:rFonts w:ascii="Times New Roman" w:hAnsi="Times New Roman" w:cs="Times New Roman"/>
          <w:color w:val="000000" w:themeColor="text1"/>
          <w:sz w:val="24"/>
          <w:szCs w:val="24"/>
        </w:rPr>
      </w:pPr>
    </w:p>
    <w:p w14:paraId="45819A12" w14:textId="77777777" w:rsidR="00957106" w:rsidRPr="00B578F5" w:rsidRDefault="0090133F" w:rsidP="009E249F">
      <w:pPr>
        <w:pStyle w:val="Balk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Özel</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kabulü</w:t>
      </w:r>
    </w:p>
    <w:p w14:paraId="18007803" w14:textId="77777777"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5"/>
          <w:sz w:val="24"/>
          <w:szCs w:val="24"/>
        </w:rPr>
        <w:t xml:space="preserve"> </w:t>
      </w:r>
      <w:r w:rsidRPr="00B578F5">
        <w:rPr>
          <w:rFonts w:ascii="Times New Roman" w:hAnsi="Times New Roman" w:cs="Times New Roman"/>
          <w:b/>
          <w:color w:val="000000" w:themeColor="text1"/>
          <w:sz w:val="24"/>
          <w:szCs w:val="24"/>
        </w:rPr>
        <w:t>7-</w:t>
      </w:r>
      <w:r w:rsidRPr="00B578F5">
        <w:rPr>
          <w:rFonts w:ascii="Times New Roman" w:hAnsi="Times New Roman" w:cs="Times New Roman"/>
          <w:b/>
          <w:color w:val="000000" w:themeColor="text1"/>
          <w:spacing w:val="-3"/>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Özel</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kabulüne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ilişkin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esaslar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şunlardır:</w:t>
      </w:r>
    </w:p>
    <w:p w14:paraId="6508CBE7" w14:textId="5D73FE42" w:rsidR="00957106" w:rsidRPr="00B578F5" w:rsidRDefault="0090133F" w:rsidP="009E249F">
      <w:pPr>
        <w:pStyle w:val="ListeParagraf"/>
        <w:numPr>
          <w:ilvl w:val="1"/>
          <w:numId w:val="20"/>
        </w:numPr>
        <w:tabs>
          <w:tab w:val="left" w:pos="1134"/>
        </w:tabs>
        <w:spacing w:before="1"/>
        <w:ind w:left="993" w:right="135" w:hanging="284"/>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Bir yüksek lisans, doktora ya da sanatta yeterlik programına kayıtlı olan öğrenciler, </w:t>
      </w:r>
      <w:r w:rsidRPr="00B578F5">
        <w:rPr>
          <w:rFonts w:ascii="Times New Roman" w:hAnsi="Times New Roman" w:cs="Times New Roman"/>
          <w:color w:val="000000" w:themeColor="text1"/>
          <w:sz w:val="24"/>
          <w:szCs w:val="24"/>
        </w:rPr>
        <w:lastRenderedPageBreak/>
        <w:t>diğer yükseköğretim kurumlarındaki lisansüstü derslere</w:t>
      </w:r>
      <w:r w:rsidR="000563DC"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 xml:space="preserve"> kayıtlı olduğu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 xml:space="preserve">Anasanat Dalı </w:t>
      </w:r>
      <w:r w:rsidRPr="00B578F5">
        <w:rPr>
          <w:rFonts w:ascii="Times New Roman" w:hAnsi="Times New Roman" w:cs="Times New Roman"/>
          <w:color w:val="000000" w:themeColor="text1"/>
          <w:sz w:val="24"/>
          <w:szCs w:val="24"/>
        </w:rPr>
        <w:t xml:space="preserve">kurulunun önerisi ve </w:t>
      </w:r>
      <w:r w:rsidR="009E249F" w:rsidRPr="00B578F5">
        <w:rPr>
          <w:rFonts w:ascii="Times New Roman" w:hAnsi="Times New Roman" w:cs="Times New Roman"/>
          <w:color w:val="000000" w:themeColor="text1"/>
          <w:sz w:val="24"/>
          <w:szCs w:val="24"/>
        </w:rPr>
        <w:t>Enstitü</w:t>
      </w:r>
      <w:r w:rsidR="000563DC"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özel öğrenci olarak kabul edilebilir. Lisansüstü derslere kabul edilen öğrencilerin özel öğrenci olarak aldığı ve başarılı olduğu derslerin muafiyet işlemleri kayıtlı olduğu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 </w:t>
      </w:r>
      <w:r w:rsidRPr="00B578F5">
        <w:rPr>
          <w:rFonts w:ascii="Times New Roman" w:hAnsi="Times New Roman" w:cs="Times New Roman"/>
          <w:color w:val="000000" w:themeColor="text1"/>
          <w:sz w:val="24"/>
          <w:szCs w:val="24"/>
        </w:rPr>
        <w:t>tarafından yürütülür.</w:t>
      </w:r>
    </w:p>
    <w:p w14:paraId="1D833B54" w14:textId="77777777" w:rsidR="00957106" w:rsidRPr="00B578F5" w:rsidRDefault="0090133F" w:rsidP="009E249F">
      <w:pPr>
        <w:pStyle w:val="ListeParagraf"/>
        <w:numPr>
          <w:ilvl w:val="1"/>
          <w:numId w:val="20"/>
        </w:numPr>
        <w:tabs>
          <w:tab w:val="left" w:pos="972"/>
        </w:tabs>
        <w:ind w:left="709" w:right="143" w:hanging="28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Özel öğrencilik ilgili programda doğrudan derece elde etmeye yönelik bir eğitim olmayıp süresi iki yarıyılı geçemez.</w:t>
      </w:r>
    </w:p>
    <w:p w14:paraId="4E87DA42" w14:textId="78B8AA61" w:rsidR="00957106" w:rsidRPr="00B578F5" w:rsidRDefault="00D26034" w:rsidP="009E249F">
      <w:pPr>
        <w:pStyle w:val="ListeParagraf"/>
        <w:numPr>
          <w:ilvl w:val="1"/>
          <w:numId w:val="20"/>
        </w:numPr>
        <w:tabs>
          <w:tab w:val="left" w:pos="990"/>
        </w:tabs>
        <w:ind w:left="709" w:right="139" w:hanging="28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Anabilim</w:t>
      </w:r>
      <w:r w:rsidR="0090133F"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0090133F"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 </w:t>
      </w:r>
      <w:r w:rsidR="0090133F" w:rsidRPr="00B578F5">
        <w:rPr>
          <w:rFonts w:ascii="Times New Roman" w:hAnsi="Times New Roman" w:cs="Times New Roman"/>
          <w:color w:val="000000" w:themeColor="text1"/>
          <w:sz w:val="24"/>
          <w:szCs w:val="24"/>
        </w:rPr>
        <w:t>özel öğrenci kontenjanını, lisansüstü kontenjanlarıyla birlikte önerebilir. Başvurunun kontenjanı aşması halinde not ortalamasına göre sıralama yapılır.</w:t>
      </w:r>
    </w:p>
    <w:p w14:paraId="4CCD0086" w14:textId="3F9FCB91" w:rsidR="00957106" w:rsidRPr="00B578F5" w:rsidRDefault="0090133F" w:rsidP="009E249F">
      <w:pPr>
        <w:pStyle w:val="GvdeMetni"/>
        <w:ind w:left="709" w:right="144" w:hanging="28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ç) Başvurular, her yarıyıl için belirlenen kayıt yenileme süresi içinde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müdürlüğüne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pacing w:val="-2"/>
          <w:sz w:val="24"/>
          <w:szCs w:val="24"/>
        </w:rPr>
        <w:t>yapılır.</w:t>
      </w:r>
    </w:p>
    <w:p w14:paraId="6F99F9C1" w14:textId="4F4ED7CD" w:rsidR="00957106" w:rsidRPr="00B578F5" w:rsidRDefault="009E249F" w:rsidP="009E249F">
      <w:pPr>
        <w:pStyle w:val="ListeParagraf"/>
        <w:numPr>
          <w:ilvl w:val="1"/>
          <w:numId w:val="20"/>
        </w:numPr>
        <w:tabs>
          <w:tab w:val="left" w:pos="955"/>
        </w:tabs>
        <w:ind w:left="709" w:right="144" w:hanging="28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Yönetim Kurulu </w:t>
      </w:r>
      <w:r w:rsidR="0090133F" w:rsidRPr="00B578F5">
        <w:rPr>
          <w:rFonts w:ascii="Times New Roman" w:hAnsi="Times New Roman" w:cs="Times New Roman"/>
          <w:color w:val="000000" w:themeColor="text1"/>
          <w:sz w:val="24"/>
          <w:szCs w:val="24"/>
        </w:rPr>
        <w:t>tarafından özel öğrenci olarak ders almaları uygun görülen adaylar, ilgili mevzuat hükümlerine göre ikinci öğretim öğrencileri için kredi başına belirlenen öğrenim ücretinin alacakları derslerin kredisinin çarpımı ile belirlenen öğrenim ücretini öderler.</w:t>
      </w:r>
    </w:p>
    <w:p w14:paraId="010F6298" w14:textId="77777777" w:rsidR="00957106" w:rsidRPr="00B578F5" w:rsidRDefault="0090133F" w:rsidP="009E249F">
      <w:pPr>
        <w:pStyle w:val="ListeParagraf"/>
        <w:numPr>
          <w:ilvl w:val="1"/>
          <w:numId w:val="20"/>
        </w:numPr>
        <w:tabs>
          <w:tab w:val="left" w:pos="932"/>
        </w:tabs>
        <w:ind w:left="932" w:hanging="22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Özel</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statüsüyle</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dönemde</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fazla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iki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derse</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devam</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pacing w:val="-2"/>
          <w:sz w:val="24"/>
          <w:szCs w:val="24"/>
        </w:rPr>
        <w:t>edilebilir.</w:t>
      </w:r>
    </w:p>
    <w:p w14:paraId="46460FE6" w14:textId="77777777" w:rsidR="00957106" w:rsidRPr="00B578F5" w:rsidRDefault="0090133F" w:rsidP="009E249F">
      <w:pPr>
        <w:pStyle w:val="ListeParagraf"/>
        <w:numPr>
          <w:ilvl w:val="1"/>
          <w:numId w:val="20"/>
        </w:numPr>
        <w:tabs>
          <w:tab w:val="left" w:pos="890"/>
        </w:tabs>
        <w:ind w:left="890" w:hanging="18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Özel</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statüsünde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ders</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alanlar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öğrencilik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haklarından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yararlanamaz.</w:t>
      </w:r>
    </w:p>
    <w:p w14:paraId="1955C919" w14:textId="2E61D8D7" w:rsidR="00957106" w:rsidRPr="00B578F5" w:rsidRDefault="0090133F" w:rsidP="009E249F">
      <w:pPr>
        <w:pStyle w:val="ListeParagraf"/>
        <w:numPr>
          <w:ilvl w:val="1"/>
          <w:numId w:val="20"/>
        </w:numPr>
        <w:tabs>
          <w:tab w:val="left" w:pos="999"/>
        </w:tabs>
        <w:spacing w:before="1" w:line="267" w:lineRule="exact"/>
        <w:ind w:left="709" w:right="135"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En fazla iki yarıyıl ara vermek kaydıyla başvuru koşullarını sağlayarak ilgili lisansüstü programa kabul edilmeleri durumunda, öğrencinin başvurusu üzerine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Başkanlığının </w:t>
      </w:r>
      <w:r w:rsidRPr="00B578F5">
        <w:rPr>
          <w:rFonts w:ascii="Times New Roman" w:hAnsi="Times New Roman" w:cs="Times New Roman"/>
          <w:color w:val="000000" w:themeColor="text1"/>
          <w:sz w:val="24"/>
          <w:szCs w:val="24"/>
        </w:rPr>
        <w:t xml:space="preserve">görüşü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özel öğrencilik sırasında alınan derslerden muaf sayılabilir. Ancak, bu muafiyet kabul edilen programda alınması gereken toplam kredi saatinin</w:t>
      </w:r>
      <w:r w:rsidR="009E249F"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%50’sini</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geçemez.</w:t>
      </w:r>
    </w:p>
    <w:p w14:paraId="1EAE71AE" w14:textId="77777777" w:rsidR="00F61942" w:rsidRPr="00B578F5" w:rsidRDefault="00F61942" w:rsidP="00F61942">
      <w:pPr>
        <w:pStyle w:val="ListeParagraf"/>
        <w:tabs>
          <w:tab w:val="left" w:pos="999"/>
        </w:tabs>
        <w:spacing w:before="1" w:line="267" w:lineRule="exact"/>
        <w:ind w:left="709" w:right="135" w:firstLine="0"/>
        <w:rPr>
          <w:rFonts w:ascii="Times New Roman" w:hAnsi="Times New Roman" w:cs="Times New Roman"/>
          <w:color w:val="000000" w:themeColor="text1"/>
          <w:sz w:val="24"/>
          <w:szCs w:val="24"/>
        </w:rPr>
      </w:pPr>
    </w:p>
    <w:p w14:paraId="0B107251" w14:textId="77777777" w:rsidR="00957106" w:rsidRPr="00B578F5" w:rsidRDefault="0090133F" w:rsidP="009E249F">
      <w:pPr>
        <w:pStyle w:val="Balk2"/>
        <w:spacing w:line="267"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Yatay</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geçişle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kabulü</w:t>
      </w:r>
    </w:p>
    <w:p w14:paraId="10FE43AD" w14:textId="79CB614F" w:rsidR="00957106" w:rsidRPr="00B578F5" w:rsidRDefault="0090133F" w:rsidP="009E249F">
      <w:pPr>
        <w:pStyle w:val="GvdeMetni"/>
        <w:ind w:right="139"/>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8-</w:t>
      </w:r>
      <w:r w:rsidRPr="00B578F5">
        <w:rPr>
          <w:rFonts w:ascii="Times New Roman" w:hAnsi="Times New Roman" w:cs="Times New Roman"/>
          <w:b/>
          <w:color w:val="000000" w:themeColor="text1"/>
          <w:spacing w:val="-4"/>
          <w:sz w:val="24"/>
          <w:szCs w:val="24"/>
        </w:rPr>
        <w:t xml:space="preserve"> </w:t>
      </w:r>
      <w:r w:rsidRPr="00B578F5">
        <w:rPr>
          <w:rFonts w:ascii="Times New Roman" w:hAnsi="Times New Roman" w:cs="Times New Roman"/>
          <w:color w:val="000000" w:themeColor="text1"/>
          <w:sz w:val="24"/>
          <w:szCs w:val="24"/>
        </w:rPr>
        <w:t xml:space="preserve">(1) Yatay geçiş kontenjanları ve kontenjanlara başvurabilecek öğrencilerin programları,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 xml:space="preserve">Anasanat Dalı Kurulu </w:t>
      </w:r>
      <w:r w:rsidRPr="00B578F5">
        <w:rPr>
          <w:rFonts w:ascii="Times New Roman" w:hAnsi="Times New Roman" w:cs="Times New Roman"/>
          <w:color w:val="000000" w:themeColor="text1"/>
          <w:sz w:val="24"/>
          <w:szCs w:val="24"/>
        </w:rPr>
        <w:t xml:space="preserve">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belirlenerek ilan edilir.</w:t>
      </w:r>
    </w:p>
    <w:p w14:paraId="05770ACF" w14:textId="77777777" w:rsidR="00957106" w:rsidRPr="00B578F5" w:rsidRDefault="0090133F" w:rsidP="009E249F">
      <w:pPr>
        <w:pStyle w:val="ListeParagraf"/>
        <w:numPr>
          <w:ilvl w:val="0"/>
          <w:numId w:val="19"/>
        </w:numPr>
        <w:tabs>
          <w:tab w:val="left" w:pos="1039"/>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Üniversitede veya diğer yükseköğretim kurumlarının lisansüstü programlarında en az bir yarıyıl öğrenim görmüş, başarılı olmuş ve 12 kredilik ders almış olan öğrenciler, geçiş yapmak istediği lisansüstü programın öğrenci kabul koşullarını sağlamış olanlar, Üniversitede yürütülen başka bir lisansüstü programa yatay geçiş yapmak için başvurabilirler.</w:t>
      </w:r>
    </w:p>
    <w:p w14:paraId="42E65B33" w14:textId="65D79292" w:rsidR="00957106" w:rsidRPr="00B578F5" w:rsidRDefault="0090133F" w:rsidP="009E249F">
      <w:pPr>
        <w:pStyle w:val="ListeParagraf"/>
        <w:numPr>
          <w:ilvl w:val="0"/>
          <w:numId w:val="19"/>
        </w:numPr>
        <w:tabs>
          <w:tab w:val="left" w:pos="1029"/>
        </w:tabs>
        <w:spacing w:before="1"/>
        <w:ind w:right="136" w:firstLine="566"/>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(Değişik:</w:t>
      </w:r>
      <w:r w:rsidR="00083CF3"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b/>
          <w:color w:val="000000" w:themeColor="text1"/>
          <w:sz w:val="24"/>
          <w:szCs w:val="24"/>
        </w:rPr>
        <w:t>RG-19/9/2024-32667)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2"/>
          <w:sz w:val="24"/>
          <w:szCs w:val="24"/>
        </w:rPr>
        <w:t xml:space="preserve"> </w:t>
      </w:r>
      <w:r w:rsidR="009E249F" w:rsidRPr="00B578F5">
        <w:rPr>
          <w:rFonts w:ascii="Times New Roman" w:hAnsi="Times New Roman" w:cs="Times New Roman"/>
          <w:color w:val="000000" w:themeColor="text1"/>
          <w:sz w:val="24"/>
          <w:szCs w:val="24"/>
        </w:rPr>
        <w:t xml:space="preserve">Dalı Başkanlığı </w:t>
      </w:r>
      <w:r w:rsidRPr="00B578F5">
        <w:rPr>
          <w:rFonts w:ascii="Times New Roman" w:hAnsi="Times New Roman" w:cs="Times New Roman"/>
          <w:color w:val="000000" w:themeColor="text1"/>
          <w:sz w:val="24"/>
          <w:szCs w:val="24"/>
        </w:rPr>
        <w:t xml:space="preserve">tarafından yatay geçişi uygun görülen öğrencilerin kabulü ve intibakları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kurulunun 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kesinleşir. Yatay geçiş ile kaydı yapılan öğrenciler varsa önceden aldığı derslerden en fazla beş dersten muaf edilebilir.</w:t>
      </w:r>
    </w:p>
    <w:p w14:paraId="1A458F9E" w14:textId="77777777" w:rsidR="00957106" w:rsidRPr="00B578F5" w:rsidRDefault="0090133F" w:rsidP="009E249F">
      <w:pPr>
        <w:pStyle w:val="ListeParagraf"/>
        <w:numPr>
          <w:ilvl w:val="0"/>
          <w:numId w:val="19"/>
        </w:numPr>
        <w:tabs>
          <w:tab w:val="left" w:pos="1048"/>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Yatay geçişle bir programa kaydolan öğrencinin azami süresi hesaplanırken, daha önce kayıtlı olduğu programda geçirdiği süre de dikkate alınır.</w:t>
      </w:r>
    </w:p>
    <w:p w14:paraId="79A35CF0" w14:textId="77777777" w:rsidR="00957106" w:rsidRPr="00B578F5" w:rsidRDefault="0090133F" w:rsidP="009E249F">
      <w:pPr>
        <w:pStyle w:val="ListeParagraf"/>
        <w:numPr>
          <w:ilvl w:val="0"/>
          <w:numId w:val="19"/>
        </w:numPr>
        <w:tabs>
          <w:tab w:val="left" w:pos="1002"/>
        </w:tabs>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Seminer</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z w:val="24"/>
          <w:szCs w:val="24"/>
        </w:rPr>
        <w:t>dersinin</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z w:val="24"/>
          <w:szCs w:val="24"/>
        </w:rPr>
        <w:t>muafiyeti</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pacing w:val="-2"/>
          <w:sz w:val="24"/>
          <w:szCs w:val="24"/>
        </w:rPr>
        <w:t>yapılamaz.</w:t>
      </w:r>
    </w:p>
    <w:p w14:paraId="0B315A67" w14:textId="421E2CE3" w:rsidR="00957106" w:rsidRPr="00B578F5" w:rsidRDefault="0090133F" w:rsidP="009E249F">
      <w:pPr>
        <w:pStyle w:val="ListeParagraf"/>
        <w:numPr>
          <w:ilvl w:val="0"/>
          <w:numId w:val="19"/>
        </w:numPr>
        <w:tabs>
          <w:tab w:val="left" w:pos="1039"/>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Tezsiz yüksek lisans programından tezli yüksek lisans programına yatay geçiş yapılamaz. Ancak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tezsiz</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programında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alınan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dersler,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üçüncü</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fıkra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 xml:space="preserve">kapsamında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kurulunun 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tezli yüksek lisans programındaki derslerin yerine sayılabilir.</w:t>
      </w:r>
    </w:p>
    <w:p w14:paraId="7F65D497" w14:textId="42DDCF2C" w:rsidR="00957106" w:rsidRPr="00B578F5" w:rsidRDefault="002B1C72" w:rsidP="009E249F">
      <w:pPr>
        <w:pStyle w:val="ListeParagraf"/>
        <w:numPr>
          <w:ilvl w:val="0"/>
          <w:numId w:val="19"/>
        </w:numPr>
        <w:tabs>
          <w:tab w:val="left" w:pos="1041"/>
        </w:tabs>
        <w:spacing w:before="3" w:line="237" w:lineRule="auto"/>
        <w:ind w:right="14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Lisansüstü </w:t>
      </w:r>
      <w:r w:rsidR="0090133F" w:rsidRPr="00B578F5">
        <w:rPr>
          <w:rFonts w:ascii="Times New Roman" w:hAnsi="Times New Roman" w:cs="Times New Roman"/>
          <w:color w:val="000000" w:themeColor="text1"/>
          <w:sz w:val="24"/>
          <w:szCs w:val="24"/>
        </w:rPr>
        <w:t>İkinci öğretim programlarında öğrenim gören öğrenciler, ikinci öğretim programlarından normal örgün öğretim programlarına yatay geçiş yapamazlar.</w:t>
      </w:r>
    </w:p>
    <w:p w14:paraId="662DF4FA" w14:textId="7306621A" w:rsidR="00BB470F" w:rsidRPr="00B578F5" w:rsidRDefault="009E249F" w:rsidP="009E249F">
      <w:pPr>
        <w:widowControl/>
        <w:numPr>
          <w:ilvl w:val="0"/>
          <w:numId w:val="19"/>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Y</w:t>
      </w:r>
      <w:r w:rsidR="00BB470F" w:rsidRPr="00B578F5">
        <w:rPr>
          <w:rFonts w:ascii="Times New Roman" w:hAnsi="Times New Roman" w:cs="Times New Roman"/>
          <w:iCs/>
          <w:color w:val="000000" w:themeColor="text1"/>
          <w:sz w:val="24"/>
          <w:szCs w:val="24"/>
        </w:rPr>
        <w:t xml:space="preserve">atay geçiş yapmak isteyen öğrenciler, kayıtlı bulundukları programda almış oldukları dersleri, ders içeriklerini, başarı ve disiplin durumlarını gösteren belgelerle birlikte yatay geçiş kontenjanlarının ilanında belirlenen süreler içerisinde, ilgili </w:t>
      </w:r>
      <w:r w:rsidRPr="00B578F5">
        <w:rPr>
          <w:rFonts w:ascii="Times New Roman" w:hAnsi="Times New Roman" w:cs="Times New Roman"/>
          <w:iCs/>
          <w:color w:val="000000" w:themeColor="text1"/>
          <w:sz w:val="24"/>
          <w:szCs w:val="24"/>
        </w:rPr>
        <w:t>Enstitü</w:t>
      </w:r>
      <w:r w:rsidR="00BB470F" w:rsidRPr="00B578F5">
        <w:rPr>
          <w:rFonts w:ascii="Times New Roman" w:hAnsi="Times New Roman" w:cs="Times New Roman"/>
          <w:iCs/>
          <w:color w:val="000000" w:themeColor="text1"/>
          <w:sz w:val="24"/>
          <w:szCs w:val="24"/>
        </w:rPr>
        <w:t xml:space="preserve"> müdürlüğüne başvurmak zorundadırlar. Yatay geçişe hak kazanan öğrenciler ilgili </w:t>
      </w:r>
      <w:r w:rsidRPr="00B578F5">
        <w:rPr>
          <w:rFonts w:ascii="Times New Roman" w:hAnsi="Times New Roman" w:cs="Times New Roman"/>
          <w:iCs/>
          <w:color w:val="000000" w:themeColor="text1"/>
          <w:sz w:val="24"/>
          <w:szCs w:val="24"/>
        </w:rPr>
        <w:t>Enstitü</w:t>
      </w:r>
      <w:r w:rsidR="00BB470F"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00BB470F" w:rsidRPr="00B578F5">
        <w:rPr>
          <w:rFonts w:ascii="Times New Roman" w:hAnsi="Times New Roman" w:cs="Times New Roman"/>
          <w:iCs/>
          <w:color w:val="000000" w:themeColor="text1"/>
          <w:sz w:val="24"/>
          <w:szCs w:val="24"/>
        </w:rPr>
        <w:t>nun onayı ile belirlenir.</w:t>
      </w:r>
    </w:p>
    <w:p w14:paraId="0C1C079F" w14:textId="45EE21DD" w:rsidR="00BB470F" w:rsidRPr="00B578F5" w:rsidRDefault="009E249F" w:rsidP="009E249F">
      <w:pPr>
        <w:widowControl/>
        <w:numPr>
          <w:ilvl w:val="0"/>
          <w:numId w:val="19"/>
        </w:numPr>
        <w:autoSpaceDE/>
        <w:autoSpaceDN/>
        <w:ind w:left="709"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Başvuru sayısının ilan edilen kontenjandan fazla olması durumunda, </w:t>
      </w:r>
      <w:r w:rsidR="00BB470F" w:rsidRPr="00B578F5">
        <w:rPr>
          <w:rFonts w:ascii="Times New Roman" w:hAnsi="Times New Roman" w:cs="Times New Roman"/>
          <w:iCs/>
          <w:color w:val="000000" w:themeColor="text1"/>
          <w:sz w:val="24"/>
          <w:szCs w:val="24"/>
        </w:rPr>
        <w:t>yönetmeliğin "Başvuru Koşulları ve Öğrenci Kabulü" kısmında belirtilen esaslara göre ön değerlendirme yapılarak yatay geçişe hak kazanan öğrenciler belirlenir ve ilan edilir.</w:t>
      </w:r>
    </w:p>
    <w:p w14:paraId="1BBAE451" w14:textId="77777777" w:rsidR="00077DAE" w:rsidRPr="00B578F5" w:rsidRDefault="00077DAE" w:rsidP="009E249F">
      <w:pPr>
        <w:widowControl/>
        <w:autoSpaceDE/>
        <w:autoSpaceDN/>
        <w:ind w:left="709"/>
        <w:jc w:val="both"/>
        <w:rPr>
          <w:rFonts w:ascii="Times New Roman" w:hAnsi="Times New Roman" w:cs="Times New Roman"/>
          <w:iCs/>
          <w:color w:val="000000" w:themeColor="text1"/>
          <w:sz w:val="24"/>
          <w:szCs w:val="24"/>
        </w:rPr>
      </w:pPr>
    </w:p>
    <w:p w14:paraId="34E44864" w14:textId="4E4A8564" w:rsidR="00077DAE" w:rsidRPr="00B578F5" w:rsidRDefault="00077DAE" w:rsidP="009E249F">
      <w:pPr>
        <w:widowControl/>
        <w:autoSpaceDE/>
        <w:autoSpaceDN/>
        <w:jc w:val="both"/>
        <w:rPr>
          <w:rFonts w:ascii="Times New Roman" w:hAnsi="Times New Roman" w:cs="Times New Roman"/>
          <w:b/>
          <w:bCs/>
          <w:color w:val="000000" w:themeColor="text1"/>
          <w:sz w:val="24"/>
          <w:szCs w:val="24"/>
        </w:rPr>
      </w:pPr>
      <w:r w:rsidRPr="00B578F5">
        <w:rPr>
          <w:rFonts w:ascii="Times New Roman" w:hAnsi="Times New Roman" w:cs="Times New Roman"/>
          <w:b/>
          <w:bCs/>
          <w:color w:val="000000" w:themeColor="text1"/>
          <w:sz w:val="24"/>
          <w:szCs w:val="24"/>
        </w:rPr>
        <w:t>Madde 12. Tezli ve tezsiz yüksek lisans programlarına başvuru</w:t>
      </w:r>
    </w:p>
    <w:p w14:paraId="73F2FA2D" w14:textId="34EA6B0B"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lastRenderedPageBreak/>
        <w:t>MADDE 12- (1) (Değişik:RG-19/9/2024-32667)(1) Tezli yüksek lisans programlarına başvuracak adayların anabilim/</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Başkanlığınca </w:t>
      </w:r>
      <w:r w:rsidRPr="00B578F5">
        <w:rPr>
          <w:rFonts w:ascii="Times New Roman" w:hAnsi="Times New Roman" w:cs="Times New Roman"/>
          <w:color w:val="000000" w:themeColor="text1"/>
          <w:sz w:val="24"/>
          <w:szCs w:val="24"/>
        </w:rPr>
        <w:t xml:space="preserve">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tarafından onaylanan bir bilim ya da </w:t>
      </w:r>
      <w:r w:rsidR="009E249F" w:rsidRPr="00B578F5">
        <w:rPr>
          <w:rFonts w:ascii="Times New Roman" w:hAnsi="Times New Roman" w:cs="Times New Roman"/>
          <w:color w:val="000000" w:themeColor="text1"/>
          <w:sz w:val="24"/>
          <w:szCs w:val="24"/>
        </w:rPr>
        <w:t xml:space="preserve">Sanat Dalında </w:t>
      </w:r>
      <w:r w:rsidRPr="00B578F5">
        <w:rPr>
          <w:rFonts w:ascii="Times New Roman" w:hAnsi="Times New Roman" w:cs="Times New Roman"/>
          <w:color w:val="000000" w:themeColor="text1"/>
          <w:sz w:val="24"/>
          <w:szCs w:val="24"/>
        </w:rPr>
        <w:t>lisans derecesine ve başvurduğu programın puan türünde 55 puandan az olmamak üzere ilgili ilanda belirtilen ALES puanına sahip olmaları gerekir. Tezsiz yüksek lisans programlarına başvurularda adayların, lisansüstü program ile ilgili bir lisans diplomasına sahip olması yeterlidir.</w:t>
      </w:r>
    </w:p>
    <w:p w14:paraId="4B747DBE" w14:textId="77777777"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(2) ALES belgesi geçerlilik süresi içinde olmalıdır.</w:t>
      </w:r>
    </w:p>
    <w:p w14:paraId="4F08C35B" w14:textId="6E8607C8"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(3) Sağlık Bilimleri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sü hariç, adaylardan yüksek lisans derecesi ile doktoraya başvuranların yüksek lisans mezuniyet not ortalamasının 100 üzerinden en az 75 puan veya 4,00 üzerinden en az 2,50 puan olması gerekir.</w:t>
      </w:r>
    </w:p>
    <w:p w14:paraId="1E3B5207" w14:textId="78A45024"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(4) Konservatuvar programları ile güzel sanatlar fakültelerinin sadece özel yetenek sınavı ile öğrenci kabul eden programlarının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lerdeki </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ve anabilim dallarındaki öğretim dili Türkçe olan programlarına başvurularda devlet hastanesi veya devlet üniversitesi hastanesinden alınmış sağlık raporu ile belgelenmesi şartıyla,</w:t>
      </w:r>
    </w:p>
    <w:p w14:paraId="64C69375" w14:textId="77777777"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 Düzeltilmemiş engeli en az %70 veya düzeltilmiş engeli en az %40 ve üzeri olan işitme engelli adaylarda,</w:t>
      </w:r>
    </w:p>
    <w:p w14:paraId="3113E332" w14:textId="77777777"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 Engel düzeyi %50 ve üzeri olmak üzere zihin yetersizliği bulunan engelli adaylarda,</w:t>
      </w:r>
    </w:p>
    <w:p w14:paraId="07904F40" w14:textId="70F653D6"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c) Engel düzeyi %40 ve üzeri yaygın gelişimsel bozukluk (otizm spektrum bozukluğu/çocukluk otizmi/atipik otizm, rett sendromu, asperger sendromu) tanısı bulunan engelli adaylarda, yabancı dil puanı aranmaz. Bu adaylar yabancı dil puanı olarak Üniversite tarafından aranan yabancı dil taban puanı şartını sağlamış sayılır.</w:t>
      </w:r>
    </w:p>
    <w:p w14:paraId="463D0046" w14:textId="06B73C2C"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(5) Tezli yüksek lisans programlarında yabancı dil aranıp aranmayacağı, aranacaksa hangi düzeyde yabancı dil bilgisi gerektiği, programı açan anabilim/</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kurulunun önerisi üzerine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tarafından karara bağlanarak Senatonun onayı ile kesinleşir ve ilan edilir. Adaylar, YÖK tarafından kabul edilen merkezi yabancı dil sınavları ile eşdeğerliği kabul edilen uluslararası yabancı dil sınavından Senatonun belirlediği puanı almak zorundadırlar.</w:t>
      </w:r>
    </w:p>
    <w:p w14:paraId="2D4055D9" w14:textId="77777777" w:rsidR="00D26034" w:rsidRPr="00B578F5" w:rsidRDefault="00D26034" w:rsidP="009E249F">
      <w:pPr>
        <w:widowControl/>
        <w:autoSpaceDE/>
        <w:autoSpaceDN/>
        <w:ind w:left="70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(6) Tezsiz yüksek lisans programlarında yabancı dil şartı aranmaz.</w:t>
      </w:r>
    </w:p>
    <w:p w14:paraId="5933900E" w14:textId="75D26864" w:rsidR="00D26034" w:rsidRPr="00B578F5" w:rsidRDefault="00D26034" w:rsidP="009E249F">
      <w:pPr>
        <w:pStyle w:val="Default"/>
        <w:ind w:left="709"/>
        <w:jc w:val="both"/>
        <w:rPr>
          <w:color w:val="000000" w:themeColor="text1"/>
        </w:rPr>
      </w:pPr>
      <w:r w:rsidRPr="00B578F5">
        <w:rPr>
          <w:color w:val="000000" w:themeColor="text1"/>
        </w:rPr>
        <w:t xml:space="preserve">(7) </w:t>
      </w:r>
      <w:r w:rsidR="009E249F" w:rsidRPr="00B578F5">
        <w:rPr>
          <w:color w:val="000000" w:themeColor="text1"/>
        </w:rPr>
        <w:t>Enstitü</w:t>
      </w:r>
      <w:r w:rsidRPr="00B578F5">
        <w:rPr>
          <w:color w:val="000000" w:themeColor="text1"/>
        </w:rPr>
        <w:t>ler için yüksek lisans bilim alanı bir yabancı dille ilgili olan programlarda öğrenim görecek öğrenciler, yabancı dilde ÖSYM tarafından düzenlenen yabancı dil sınavlarından 100 üzerinden en az 80 veya ÖSYM tarafından eşdeğerliği kabul edilen uluslararası yabancı dil sınavlarından eşdeğer puanı almak zorundadırlar.</w:t>
      </w:r>
    </w:p>
    <w:p w14:paraId="4D414AFE" w14:textId="69D2DB4A" w:rsidR="00F1552A" w:rsidRPr="00B578F5" w:rsidRDefault="00F1552A" w:rsidP="009E249F">
      <w:pPr>
        <w:pStyle w:val="Default"/>
        <w:ind w:left="709"/>
        <w:jc w:val="both"/>
        <w:rPr>
          <w:iCs/>
          <w:color w:val="000000" w:themeColor="text1"/>
        </w:rPr>
      </w:pPr>
      <w:r w:rsidRPr="00B578F5">
        <w:rPr>
          <w:iCs/>
          <w:color w:val="000000" w:themeColor="text1"/>
        </w:rPr>
        <w:t xml:space="preserve">b) Doktora/sanatta yeterlik/tıpta uzmanlık/diş hekimliğinde uzmanlık/veteriner hekimliğinde uzmanlık/eczacılıkta uzmanlık mezunlarının yüksek lisans programlarına başvurularında, </w:t>
      </w:r>
    </w:p>
    <w:p w14:paraId="5CE6C9A3" w14:textId="77777777" w:rsidR="00F1552A" w:rsidRPr="00B578F5" w:rsidRDefault="00F1552A" w:rsidP="009E249F">
      <w:pPr>
        <w:pStyle w:val="Default"/>
        <w:ind w:left="709"/>
        <w:jc w:val="both"/>
        <w:rPr>
          <w:iCs/>
          <w:color w:val="000000" w:themeColor="text1"/>
        </w:rPr>
      </w:pPr>
      <w:r w:rsidRPr="00B578F5">
        <w:rPr>
          <w:iCs/>
          <w:color w:val="000000" w:themeColor="text1"/>
        </w:rPr>
        <w:t xml:space="preserve">ALES şartı aranmaz. Bu kapsamdaki adayların değerlendirme işlemleri için; </w:t>
      </w:r>
    </w:p>
    <w:p w14:paraId="1CD26A7A" w14:textId="77777777" w:rsidR="00F1552A" w:rsidRPr="00B578F5" w:rsidRDefault="00F1552A" w:rsidP="009E249F">
      <w:pPr>
        <w:pStyle w:val="Default"/>
        <w:ind w:left="709"/>
        <w:jc w:val="both"/>
        <w:rPr>
          <w:iCs/>
          <w:color w:val="000000" w:themeColor="text1"/>
        </w:rPr>
      </w:pPr>
      <w:r w:rsidRPr="00B578F5">
        <w:rPr>
          <w:iCs/>
          <w:color w:val="000000" w:themeColor="text1"/>
        </w:rPr>
        <w:t xml:space="preserve">1) Senato tarafından ALES puanı 70 olarak kabul edilir ve ilgili programın şartlarında ilan edilir. </w:t>
      </w:r>
    </w:p>
    <w:p w14:paraId="4F4B9240" w14:textId="77777777" w:rsidR="00F1552A" w:rsidRPr="00B578F5" w:rsidRDefault="00F1552A" w:rsidP="009E249F">
      <w:pPr>
        <w:pStyle w:val="Default"/>
        <w:ind w:left="709"/>
        <w:jc w:val="both"/>
        <w:rPr>
          <w:iCs/>
          <w:color w:val="000000" w:themeColor="text1"/>
        </w:rPr>
      </w:pPr>
      <w:r w:rsidRPr="00B578F5">
        <w:rPr>
          <w:iCs/>
          <w:color w:val="000000" w:themeColor="text1"/>
        </w:rPr>
        <w:t xml:space="preserve">2) İlan edilen puan, puan türüne bakılmaksızın ALES puanı olarak hesaplamalara dâhil edilir. </w:t>
      </w:r>
    </w:p>
    <w:p w14:paraId="2136897A" w14:textId="5D6D5984" w:rsidR="00F1552A" w:rsidRPr="00B578F5" w:rsidRDefault="00F1552A" w:rsidP="009E249F">
      <w:pPr>
        <w:pStyle w:val="Default"/>
        <w:ind w:left="709"/>
        <w:jc w:val="both"/>
        <w:rPr>
          <w:iCs/>
          <w:color w:val="000000" w:themeColor="text1"/>
        </w:rPr>
      </w:pPr>
      <w:r w:rsidRPr="00B578F5">
        <w:rPr>
          <w:iCs/>
          <w:color w:val="000000" w:themeColor="text1"/>
        </w:rPr>
        <w:t>3) Bu adaylar, daha önceden aldığı puan türü veya doktora/sanatta yeterlik/uzmanlık alanından farklı bir alanda başvuru yapabilirler.</w:t>
      </w:r>
    </w:p>
    <w:p w14:paraId="4BF70A59" w14:textId="77777777" w:rsidR="008F1935" w:rsidRPr="00B578F5" w:rsidRDefault="008F1935" w:rsidP="009E249F">
      <w:pPr>
        <w:pStyle w:val="Default"/>
        <w:ind w:left="709"/>
        <w:jc w:val="both"/>
        <w:rPr>
          <w:iCs/>
          <w:color w:val="000000" w:themeColor="text1"/>
        </w:rPr>
      </w:pPr>
    </w:p>
    <w:p w14:paraId="565909F0" w14:textId="77777777" w:rsidR="00957106" w:rsidRPr="00B578F5" w:rsidRDefault="0090133F" w:rsidP="00E62F34">
      <w:pPr>
        <w:pStyle w:val="Balk1"/>
        <w:spacing w:line="267" w:lineRule="exact"/>
        <w:ind w:left="4"/>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ÜÇÜNCÜ</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BÖLÜM</w:t>
      </w:r>
    </w:p>
    <w:p w14:paraId="08F9A807" w14:textId="08F7F6DD" w:rsidR="00957106" w:rsidRPr="00B578F5" w:rsidRDefault="0090133F" w:rsidP="00E62F34">
      <w:pPr>
        <w:pStyle w:val="Balk2"/>
        <w:ind w:left="4" w:right="1" w:firstLine="619"/>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Kontenjanlar,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Programlara</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Başvuru,</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Değerlendirme</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Kayıtlar</w:t>
      </w:r>
    </w:p>
    <w:p w14:paraId="00B39F8D" w14:textId="77777777" w:rsidR="00957106" w:rsidRPr="00B578F5" w:rsidRDefault="0090133F" w:rsidP="00E62F34">
      <w:pPr>
        <w:pStyle w:val="Balk2"/>
        <w:spacing w:before="1"/>
        <w:ind w:left="4" w:right="1"/>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11"/>
          <w:sz w:val="24"/>
          <w:szCs w:val="24"/>
        </w:rPr>
        <w:t xml:space="preserve"> </w:t>
      </w:r>
      <w:r w:rsidRPr="00B578F5">
        <w:rPr>
          <w:rFonts w:ascii="Times New Roman" w:hAnsi="Times New Roman" w:cs="Times New Roman"/>
          <w:color w:val="000000" w:themeColor="text1"/>
          <w:sz w:val="24"/>
          <w:szCs w:val="24"/>
        </w:rPr>
        <w:t>başvurularının</w:t>
      </w:r>
      <w:r w:rsidRPr="00B578F5">
        <w:rPr>
          <w:rFonts w:ascii="Times New Roman" w:hAnsi="Times New Roman" w:cs="Times New Roman"/>
          <w:color w:val="000000" w:themeColor="text1"/>
          <w:spacing w:val="-12"/>
          <w:sz w:val="24"/>
          <w:szCs w:val="24"/>
        </w:rPr>
        <w:t xml:space="preserve"> </w:t>
      </w:r>
      <w:r w:rsidRPr="00B578F5">
        <w:rPr>
          <w:rFonts w:ascii="Times New Roman" w:hAnsi="Times New Roman" w:cs="Times New Roman"/>
          <w:color w:val="000000" w:themeColor="text1"/>
          <w:spacing w:val="-2"/>
          <w:sz w:val="24"/>
          <w:szCs w:val="24"/>
        </w:rPr>
        <w:t>değerlendirilmesi</w:t>
      </w:r>
    </w:p>
    <w:p w14:paraId="1610095F" w14:textId="77777777" w:rsidR="00BB470F" w:rsidRPr="00B578F5" w:rsidRDefault="0090133F" w:rsidP="009E249F">
      <w:pPr>
        <w:pStyle w:val="GvdeMetni"/>
        <w:ind w:left="707" w:firstLine="0"/>
        <w:rPr>
          <w:rFonts w:ascii="Times New Roman" w:hAnsi="Times New Roman" w:cs="Times New Roman"/>
          <w:b/>
          <w:color w:val="000000" w:themeColor="text1"/>
          <w:spacing w:val="-7"/>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10"/>
          <w:sz w:val="24"/>
          <w:szCs w:val="24"/>
        </w:rPr>
        <w:t xml:space="preserve"> </w:t>
      </w:r>
      <w:r w:rsidRPr="00B578F5">
        <w:rPr>
          <w:rFonts w:ascii="Times New Roman" w:hAnsi="Times New Roman" w:cs="Times New Roman"/>
          <w:b/>
          <w:color w:val="000000" w:themeColor="text1"/>
          <w:sz w:val="24"/>
          <w:szCs w:val="24"/>
        </w:rPr>
        <w:t>14-</w:t>
      </w:r>
      <w:r w:rsidRPr="00B578F5">
        <w:rPr>
          <w:rFonts w:ascii="Times New Roman" w:hAnsi="Times New Roman" w:cs="Times New Roman"/>
          <w:b/>
          <w:color w:val="000000" w:themeColor="text1"/>
          <w:spacing w:val="-7"/>
          <w:sz w:val="24"/>
          <w:szCs w:val="24"/>
        </w:rPr>
        <w:t xml:space="preserve"> </w:t>
      </w:r>
    </w:p>
    <w:p w14:paraId="2286F1AC" w14:textId="77777777" w:rsidR="00BB470F" w:rsidRPr="00B578F5" w:rsidRDefault="00BB470F" w:rsidP="009E249F">
      <w:pPr>
        <w:ind w:left="709"/>
        <w:jc w:val="both"/>
        <w:rPr>
          <w:rFonts w:ascii="Times New Roman" w:hAnsi="Times New Roman" w:cs="Times New Roman"/>
          <w:iCs/>
          <w:color w:val="000000" w:themeColor="text1"/>
          <w:sz w:val="24"/>
          <w:szCs w:val="24"/>
        </w:rPr>
      </w:pPr>
      <w:r w:rsidRPr="00B578F5">
        <w:rPr>
          <w:rFonts w:ascii="Times New Roman" w:hAnsi="Times New Roman" w:cs="Times New Roman"/>
          <w:b/>
          <w:iCs/>
          <w:color w:val="000000" w:themeColor="text1"/>
          <w:sz w:val="24"/>
          <w:szCs w:val="24"/>
        </w:rPr>
        <w:t>(1)</w:t>
      </w:r>
      <w:r w:rsidRPr="00B578F5">
        <w:rPr>
          <w:rFonts w:ascii="Times New Roman" w:hAnsi="Times New Roman" w:cs="Times New Roman"/>
          <w:iCs/>
          <w:color w:val="000000" w:themeColor="text1"/>
          <w:sz w:val="24"/>
          <w:szCs w:val="24"/>
        </w:rPr>
        <w:t xml:space="preserve"> Tezli yüksek lisans programına başvuru ve öğrenci kabulünde uygulanacak usul ve esaslar şunlardır: </w:t>
      </w:r>
    </w:p>
    <w:p w14:paraId="2DF21460" w14:textId="5A642BC9" w:rsidR="00BB470F" w:rsidRPr="00B578F5" w:rsidRDefault="00BB470F" w:rsidP="009E249F">
      <w:pPr>
        <w:ind w:left="1134"/>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a) Tezli yüksek lisans programına başvurabilmek için adayların bir lisans diplomasına sahip olmaları gerekir.</w:t>
      </w:r>
    </w:p>
    <w:p w14:paraId="3B0465E4" w14:textId="679A6060" w:rsidR="00BB470F" w:rsidRPr="00B578F5" w:rsidRDefault="00BB470F" w:rsidP="009E249F">
      <w:pPr>
        <w:ind w:left="1134"/>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 Adayların başvurduğu programın </w:t>
      </w:r>
      <w:r w:rsidR="00D92158" w:rsidRPr="00B578F5">
        <w:rPr>
          <w:rFonts w:ascii="Times New Roman" w:hAnsi="Times New Roman" w:cs="Times New Roman"/>
          <w:iCs/>
          <w:color w:val="000000" w:themeColor="text1"/>
          <w:sz w:val="24"/>
          <w:szCs w:val="24"/>
        </w:rPr>
        <w:t xml:space="preserve">ALES </w:t>
      </w:r>
      <w:r w:rsidRPr="00B578F5">
        <w:rPr>
          <w:rFonts w:ascii="Times New Roman" w:hAnsi="Times New Roman" w:cs="Times New Roman"/>
          <w:iCs/>
          <w:color w:val="000000" w:themeColor="text1"/>
          <w:sz w:val="24"/>
          <w:szCs w:val="24"/>
        </w:rPr>
        <w:t>puan türünden en az 55 puana sahip olmaları gerekir.</w:t>
      </w:r>
    </w:p>
    <w:p w14:paraId="5BF6D4EF" w14:textId="77777777" w:rsidR="00BB470F" w:rsidRPr="00B578F5" w:rsidRDefault="00BB470F" w:rsidP="009E249F">
      <w:pPr>
        <w:pStyle w:val="GvdeMetni"/>
        <w:ind w:left="707" w:firstLine="0"/>
        <w:rPr>
          <w:rFonts w:ascii="Times New Roman" w:hAnsi="Times New Roman" w:cs="Times New Roman"/>
          <w:b/>
          <w:color w:val="000000" w:themeColor="text1"/>
          <w:spacing w:val="-7"/>
          <w:sz w:val="24"/>
          <w:szCs w:val="24"/>
        </w:rPr>
      </w:pPr>
    </w:p>
    <w:p w14:paraId="7D67FB7A" w14:textId="4679E631"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Başvuruların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değerlendirilmesinde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aşağıdaki</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şartlar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aranır:</w:t>
      </w:r>
      <w:r w:rsidR="00BB470F"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Tezli Yüksek Lisans </w:t>
      </w:r>
      <w:r w:rsidRPr="00B578F5">
        <w:rPr>
          <w:rFonts w:ascii="Times New Roman" w:hAnsi="Times New Roman" w:cs="Times New Roman"/>
          <w:color w:val="000000" w:themeColor="text1"/>
          <w:sz w:val="24"/>
          <w:szCs w:val="24"/>
        </w:rPr>
        <w:lastRenderedPageBreak/>
        <w:t xml:space="preserve">Programında Değerlendirmede; ALES puanının %60'ı ile lisans mezuniyet not ortalamasının %40'ı alınarak başarı puanı hesaplanır.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lere göre başarı puanı hesaplanmasında 55 ve üzerinde puan alan adaylar arasından, ilan edilen kontenjan kadar asıl ve yedek aday belirlenir. Eşitlik halinde lisans mezuniyet notu yüksek olan adaya öncelik verilir.</w:t>
      </w:r>
    </w:p>
    <w:p w14:paraId="19276611" w14:textId="77777777" w:rsidR="00957106" w:rsidRPr="00B578F5" w:rsidRDefault="0090133F" w:rsidP="009E249F">
      <w:pPr>
        <w:pStyle w:val="ListeParagraf"/>
        <w:numPr>
          <w:ilvl w:val="1"/>
          <w:numId w:val="18"/>
        </w:numPr>
        <w:tabs>
          <w:tab w:val="left" w:pos="938"/>
        </w:tabs>
        <w:spacing w:before="1"/>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programına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başvurabilmek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adayların;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tezli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diplomasına,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hazırlık sınıfları hariç en az on yarıyıl süreli tıp, diş hekimliği, eczacılık ve veteriner fakülteleri lisans diplomasına, diğer fakülte mezunlarının ise yüksek lisans diplomasına veya Sağlık Bakanlığınca düzenlenen esaslara göre bir laboratuvar dalında kazanılan uzmanlık yetkisine sahip olmaları gerekir.</w:t>
      </w:r>
    </w:p>
    <w:p w14:paraId="17835FA3" w14:textId="657B20C0" w:rsidR="00957106" w:rsidRPr="00B578F5" w:rsidRDefault="0090133F" w:rsidP="009E249F">
      <w:pPr>
        <w:pStyle w:val="ListeParagraf"/>
        <w:numPr>
          <w:ilvl w:val="1"/>
          <w:numId w:val="18"/>
        </w:numPr>
        <w:tabs>
          <w:tab w:val="left" w:pos="995"/>
        </w:tabs>
        <w:spacing w:before="1"/>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 lisans derecesi ile başvuranların; ALES puanının %50'si, lisans mezuniyet not ortalamasının %10’u, yüksek lisans mezuniyet not ortalamasının %15'i (hazırlık sınıfları hariç öğretim süresi en az 10 yarıyıl süreli tıp, diş hekimliği, eczacılık ve veteriner fakülteleri yüksek lisans diplomasına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sahip</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olanlar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mezuniyet</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not</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ortalamalarının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%25’i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esas alınarak)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YDS/YÖKDİL</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veya eşdeğer yabancı dil notunun %25’i toplanarak başarı puanı hesaplanır.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lere göre başarı puanı hesaplanmasında 60 ve üzerinde puan alan adaylar arasından, ilan edilen kontenjan kadar asıl ve yedek aday belirlenir. Eşitlik halinde lisans mezuniyet notu yüksek olan adaya öncelik verilir.</w:t>
      </w:r>
    </w:p>
    <w:p w14:paraId="0D784A06"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d) Adayın transkriptinde 4’lük sistemin 100’lük sistemdeki karşılığı yazılı değilse Yükseköğretim Kurulu’nun “4’lük Sistemdeki Notların 100’lük Sistemdeki Karşılıkları” tablosu kullanılır.</w:t>
      </w:r>
    </w:p>
    <w:p w14:paraId="5ABC79C8"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p>
    <w:p w14:paraId="0B98D0F1"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(2) Tezsiz yüksek lisans programına başvuru ve öğrenci kabulünde uygulanacak usul ve esaslar şunlardır:</w:t>
      </w:r>
    </w:p>
    <w:p w14:paraId="00945485"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a) Tezsiz yüksek lisans programına başvurabilmek için adayların bir lisans diplomasına sahip olmaları gerekir. </w:t>
      </w:r>
    </w:p>
    <w:p w14:paraId="557B10D0"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 Tezsiz yüksek lisans programlarına öğrenci kabulünde ALES şartı aranmaz. </w:t>
      </w:r>
    </w:p>
    <w:p w14:paraId="6D40D2A1" w14:textId="77777777" w:rsidR="00BB470F" w:rsidRPr="00B578F5" w:rsidRDefault="00BB470F" w:rsidP="009E249F">
      <w:pPr>
        <w:pStyle w:val="ListeParagraf"/>
        <w:tabs>
          <w:tab w:val="left" w:pos="995"/>
        </w:tabs>
        <w:spacing w:before="1"/>
        <w:ind w:left="142" w:right="139"/>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c) Değerlendirmede; lisans mezuniyet not ortalamasının %70'i, varsa ALES puanının %30'u alınarak başarı puanı hesaplanır. Başarı puanı hesaplanmasında asgari puan aranmaksızın adaylar sıralamaya tabi tutulurlar. İlan edilen kontenjan kadar asil ve yedek aday belirlenir. Eşitlik halinde lisans mezuniyet notu yüksek olan adaya öncelik verilir.</w:t>
      </w:r>
    </w:p>
    <w:p w14:paraId="25F8B24E" w14:textId="27ED33D7" w:rsidR="00957106" w:rsidRPr="00B578F5" w:rsidRDefault="0090133F" w:rsidP="009E249F">
      <w:pPr>
        <w:pStyle w:val="ListeParagraf"/>
        <w:numPr>
          <w:ilvl w:val="0"/>
          <w:numId w:val="17"/>
        </w:numPr>
        <w:tabs>
          <w:tab w:val="left" w:pos="1029"/>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Üniversiteye özel antlaşmalar kapsamında alınacak olan yabancı uyruklu öğrenciler hariç,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ler; öğrenci kabul edilecek lisansüstü programların adlarını, Türk ve yabancı uyruklu öğrenci kontenjanlarını, başvuru için gerekli şartları ve belgeleri, son başvuru tarihini ve diğer hususları ilanla </w:t>
      </w:r>
      <w:r w:rsidRPr="00B578F5">
        <w:rPr>
          <w:rFonts w:ascii="Times New Roman" w:hAnsi="Times New Roman" w:cs="Times New Roman"/>
          <w:color w:val="000000" w:themeColor="text1"/>
          <w:spacing w:val="-2"/>
          <w:sz w:val="24"/>
          <w:szCs w:val="24"/>
        </w:rPr>
        <w:t>duyururlar.</w:t>
      </w:r>
    </w:p>
    <w:p w14:paraId="50DD15C1" w14:textId="77777777" w:rsidR="00957106" w:rsidRPr="00B578F5" w:rsidRDefault="0090133F" w:rsidP="009E249F">
      <w:pPr>
        <w:pStyle w:val="ListeParagraf"/>
        <w:numPr>
          <w:ilvl w:val="0"/>
          <w:numId w:val="17"/>
        </w:numPr>
        <w:tabs>
          <w:tab w:val="left" w:pos="1062"/>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Eşit puan durumunda adaylar arasında önceliğin belirlenmesinde; sırasıyla, ALES veya eşdeğeri sınav notu veya lisans ve/veya yüksek lisans not ortalaması veya yabancı dil sınav puanı yüksek olanlar tercih edilir.</w:t>
      </w:r>
    </w:p>
    <w:p w14:paraId="4C986886" w14:textId="77777777" w:rsidR="00957106" w:rsidRPr="00B578F5" w:rsidRDefault="0090133F" w:rsidP="009E249F">
      <w:pPr>
        <w:pStyle w:val="ListeParagraf"/>
        <w:numPr>
          <w:ilvl w:val="0"/>
          <w:numId w:val="17"/>
        </w:numPr>
        <w:tabs>
          <w:tab w:val="left" w:pos="1000"/>
        </w:tabs>
        <w:ind w:left="1000" w:hanging="29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Küsuratlı</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notlarda</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virgülden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itibaren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beş</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basamak</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dikkate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alınır.</w:t>
      </w:r>
    </w:p>
    <w:p w14:paraId="0C7244DE" w14:textId="77777777" w:rsidR="00533F3D" w:rsidRPr="00B578F5" w:rsidRDefault="00533F3D" w:rsidP="009E249F">
      <w:pPr>
        <w:tabs>
          <w:tab w:val="left" w:pos="1000"/>
        </w:tabs>
        <w:jc w:val="both"/>
        <w:rPr>
          <w:rFonts w:ascii="Times New Roman" w:hAnsi="Times New Roman" w:cs="Times New Roman"/>
          <w:color w:val="000000" w:themeColor="text1"/>
          <w:sz w:val="24"/>
          <w:szCs w:val="24"/>
        </w:rPr>
      </w:pPr>
    </w:p>
    <w:p w14:paraId="17697E5F" w14:textId="77777777" w:rsidR="00533F3D" w:rsidRPr="00B578F5" w:rsidRDefault="00533F3D" w:rsidP="009E249F">
      <w:pPr>
        <w:pStyle w:val="Balk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Sonuçların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ilanı</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4"/>
          <w:sz w:val="24"/>
          <w:szCs w:val="24"/>
        </w:rPr>
        <w:t>kayıt</w:t>
      </w:r>
    </w:p>
    <w:p w14:paraId="4521CF17" w14:textId="1CEBD862" w:rsidR="00533F3D" w:rsidRPr="00B578F5" w:rsidRDefault="00533F3D" w:rsidP="009E249F">
      <w:pPr>
        <w:pStyle w:val="GvdeMetni"/>
        <w:ind w:right="138"/>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15-</w:t>
      </w:r>
      <w:r w:rsidRPr="00B578F5">
        <w:rPr>
          <w:rFonts w:ascii="Times New Roman" w:hAnsi="Times New Roman" w:cs="Times New Roman"/>
          <w:b/>
          <w:color w:val="000000" w:themeColor="text1"/>
          <w:spacing w:val="-4"/>
          <w:sz w:val="24"/>
          <w:szCs w:val="24"/>
        </w:rPr>
        <w:t xml:space="preserve"> </w:t>
      </w:r>
      <w:r w:rsidRPr="00B578F5">
        <w:rPr>
          <w:rFonts w:ascii="Times New Roman" w:hAnsi="Times New Roman" w:cs="Times New Roman"/>
          <w:color w:val="000000" w:themeColor="text1"/>
          <w:sz w:val="24"/>
          <w:szCs w:val="24"/>
        </w:rPr>
        <w:t xml:space="preserve">(1) Başvuruların değerlendirilmesi sonucu başarılı olan adayların sayısı ilan edilen kontenjandan fazla ise en yüksek başarı notu alandan başlayarak </w:t>
      </w:r>
      <w:r w:rsidR="009E249F" w:rsidRPr="00B578F5">
        <w:rPr>
          <w:rFonts w:ascii="Times New Roman" w:hAnsi="Times New Roman" w:cs="Times New Roman"/>
          <w:color w:val="000000" w:themeColor="text1"/>
          <w:sz w:val="24"/>
          <w:szCs w:val="24"/>
        </w:rPr>
        <w:t>Enstitü</w:t>
      </w:r>
      <w:r w:rsidR="00D26034" w:rsidRPr="00B578F5">
        <w:rPr>
          <w:rFonts w:ascii="Times New Roman" w:hAnsi="Times New Roman" w:cs="Times New Roman"/>
          <w:color w:val="000000" w:themeColor="text1"/>
          <w:sz w:val="24"/>
          <w:szCs w:val="24"/>
        </w:rPr>
        <w:t xml:space="preserve"> Yönetim Kurulu </w:t>
      </w:r>
      <w:r w:rsidRPr="00B578F5">
        <w:rPr>
          <w:rFonts w:ascii="Times New Roman" w:hAnsi="Times New Roman" w:cs="Times New Roman"/>
          <w:color w:val="000000" w:themeColor="text1"/>
          <w:sz w:val="24"/>
          <w:szCs w:val="24"/>
        </w:rPr>
        <w:t xml:space="preserve">tarafından belirlenen en düşük başarı puanına kadar sıralama yapılır ve kontenjan sayısı kadar aday lisansüstü programa kabul edilir. Başarılı olan asıl adaylar ve varsa yedekleri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 ile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müdürlüğünce ilan edilir.</w:t>
      </w:r>
    </w:p>
    <w:p w14:paraId="3D127142" w14:textId="000603B1" w:rsidR="00533F3D" w:rsidRPr="00B578F5" w:rsidRDefault="00533F3D" w:rsidP="009E249F">
      <w:pPr>
        <w:pStyle w:val="ListeParagraf"/>
        <w:numPr>
          <w:ilvl w:val="0"/>
          <w:numId w:val="16"/>
        </w:numPr>
        <w:tabs>
          <w:tab w:val="left" w:pos="1046"/>
        </w:tabs>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Sonuçların ilanından sonra sonuçlara yönelik maddi hataları içeren itirazların takip eden üç iş günü içinde yapılması gerekir. İtiraz süresi sonunda sonuçlar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kesinleşir.</w:t>
      </w:r>
    </w:p>
    <w:p w14:paraId="078FCAE5" w14:textId="7D680D1C" w:rsidR="00533F3D" w:rsidRPr="00B578F5" w:rsidRDefault="00533F3D" w:rsidP="009E249F">
      <w:pPr>
        <w:pStyle w:val="ListeParagraf"/>
        <w:numPr>
          <w:ilvl w:val="0"/>
          <w:numId w:val="16"/>
        </w:numPr>
        <w:tabs>
          <w:tab w:val="left" w:pos="1046"/>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Lisansüstü programları kazanan adayların,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nca belirlenen tarihler arasında belirlenen belgelerle birlikte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başvurarak kesin kayıtlarını yaptırmaları gerekir. Belirtilen süre içerisinde kayıt yaptırmayan öğrenci kayıt hakkını kaybeder.</w:t>
      </w:r>
    </w:p>
    <w:p w14:paraId="32676578" w14:textId="01C0D429" w:rsidR="00533F3D" w:rsidRPr="00B578F5" w:rsidRDefault="00533F3D" w:rsidP="009E249F">
      <w:pPr>
        <w:pStyle w:val="ListeParagraf"/>
        <w:numPr>
          <w:ilvl w:val="0"/>
          <w:numId w:val="16"/>
        </w:numPr>
        <w:tabs>
          <w:tab w:val="left" w:pos="1009"/>
        </w:tabs>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Kayıt için istenen belgelerin aslı veya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tarafından onaylı örneği kabul edilir. Kayıtların adaylar tarafından şahsen yaptırılması gerekir. Kayıt için sahte veya tahrif edilmiş </w:t>
      </w:r>
      <w:r w:rsidRPr="00B578F5">
        <w:rPr>
          <w:rFonts w:ascii="Times New Roman" w:hAnsi="Times New Roman" w:cs="Times New Roman"/>
          <w:color w:val="000000" w:themeColor="text1"/>
          <w:sz w:val="24"/>
          <w:szCs w:val="24"/>
        </w:rPr>
        <w:lastRenderedPageBreak/>
        <w:t>belge kullanan veya giriş sınavlarında sahtecilik yaptığı belirlenenlerin kayıt işlemleri kayıt tarihi itibarıyla iptal edilir.</w:t>
      </w:r>
    </w:p>
    <w:p w14:paraId="43AC81DD" w14:textId="77777777" w:rsidR="00533F3D" w:rsidRPr="00B578F5" w:rsidRDefault="00533F3D" w:rsidP="009E249F">
      <w:pPr>
        <w:pStyle w:val="ListeParagraf"/>
        <w:numPr>
          <w:ilvl w:val="0"/>
          <w:numId w:val="16"/>
        </w:numPr>
        <w:tabs>
          <w:tab w:val="left" w:pos="567"/>
        </w:tabs>
        <w:spacing w:before="1"/>
        <w:ind w:left="142" w:right="137" w:firstLine="567"/>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Kontenjanların dolup dolmamasına bakılmaksızın yedek kontenjan listesi bir defaya mahsus ilan edilir ve bu liste dışında kayıt yapılamaz. Ancak yabancı uyruklu öğrencilerin alım işlemleri bu kapsamın dışında tutulur ve ilgili alımlar dördüncü bölümdeki maddelere göre yapılır.</w:t>
      </w:r>
    </w:p>
    <w:p w14:paraId="78FB9994" w14:textId="22503280" w:rsidR="00533F3D" w:rsidRPr="00B578F5" w:rsidRDefault="00533F3D" w:rsidP="009E249F">
      <w:pPr>
        <w:widowControl/>
        <w:numPr>
          <w:ilvl w:val="0"/>
          <w:numId w:val="16"/>
        </w:numPr>
        <w:tabs>
          <w:tab w:val="left" w:pos="567"/>
        </w:tabs>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Yüksek lisans ve doktora programlarında adayların kayıt için ilanda belirtilen link üzerinden </w:t>
      </w:r>
      <w:r w:rsidR="00787663" w:rsidRPr="00B578F5">
        <w:rPr>
          <w:rFonts w:ascii="Times New Roman" w:hAnsi="Times New Roman" w:cs="Times New Roman"/>
          <w:iCs/>
          <w:color w:val="000000" w:themeColor="text1"/>
          <w:sz w:val="24"/>
          <w:szCs w:val="24"/>
        </w:rPr>
        <w:t>çevrimiçi</w:t>
      </w:r>
      <w:r w:rsidRPr="00B578F5">
        <w:rPr>
          <w:rFonts w:ascii="Times New Roman" w:hAnsi="Times New Roman" w:cs="Times New Roman"/>
          <w:iCs/>
          <w:color w:val="000000" w:themeColor="text1"/>
          <w:sz w:val="24"/>
          <w:szCs w:val="24"/>
        </w:rPr>
        <w:t xml:space="preserve"> olarak başvuruda bulunmaları gerekir. </w:t>
      </w:r>
      <w:r w:rsidR="00787663" w:rsidRPr="00B578F5">
        <w:rPr>
          <w:rFonts w:ascii="Times New Roman" w:hAnsi="Times New Roman" w:cs="Times New Roman"/>
          <w:iCs/>
          <w:color w:val="000000" w:themeColor="text1"/>
          <w:sz w:val="24"/>
          <w:szCs w:val="24"/>
        </w:rPr>
        <w:t xml:space="preserve">Çevrimiçi </w:t>
      </w:r>
      <w:r w:rsidRPr="00B578F5">
        <w:rPr>
          <w:rFonts w:ascii="Times New Roman" w:hAnsi="Times New Roman" w:cs="Times New Roman"/>
          <w:iCs/>
          <w:color w:val="000000" w:themeColor="text1"/>
          <w:sz w:val="24"/>
          <w:szCs w:val="24"/>
        </w:rPr>
        <w:t>başvuru esnasında sunulan bilgi ve belgeler ile kesin kayıtta ibraz edilen bilgi ve belgelerin birbirinden farklı olması durumunda adayın başvurusu geçersiz sayılır ve yedek adaya hak verilir.</w:t>
      </w:r>
    </w:p>
    <w:p w14:paraId="673FCB82" w14:textId="501664F0" w:rsidR="00533F3D" w:rsidRPr="00B578F5" w:rsidRDefault="00787663" w:rsidP="009E249F">
      <w:pPr>
        <w:widowControl/>
        <w:numPr>
          <w:ilvl w:val="0"/>
          <w:numId w:val="16"/>
        </w:numPr>
        <w:tabs>
          <w:tab w:val="left" w:pos="567"/>
        </w:tabs>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Çevrimiçi yapılamayan başvurularda, k</w:t>
      </w:r>
      <w:r w:rsidR="00533F3D" w:rsidRPr="00B578F5">
        <w:rPr>
          <w:rFonts w:ascii="Times New Roman" w:hAnsi="Times New Roman" w:cs="Times New Roman"/>
          <w:iCs/>
          <w:color w:val="000000" w:themeColor="text1"/>
          <w:sz w:val="24"/>
          <w:szCs w:val="24"/>
        </w:rPr>
        <w:t>ayıt için istenen belgelerin aslı veya onaylı örneği kabul edilir.</w:t>
      </w:r>
    </w:p>
    <w:p w14:paraId="5B16DEAD" w14:textId="04302622" w:rsidR="00533F3D" w:rsidRPr="00B578F5" w:rsidRDefault="00533F3D" w:rsidP="009E249F">
      <w:pPr>
        <w:widowControl/>
        <w:numPr>
          <w:ilvl w:val="0"/>
          <w:numId w:val="16"/>
        </w:numPr>
        <w:tabs>
          <w:tab w:val="left" w:pos="567"/>
        </w:tabs>
        <w:autoSpaceDE/>
        <w:autoSpaceDN/>
        <w:ind w:left="142" w:firstLine="567"/>
        <w:jc w:val="both"/>
        <w:rPr>
          <w:rFonts w:ascii="Times New Roman" w:hAnsi="Times New Roman" w:cs="Times New Roman"/>
          <w:color w:val="000000" w:themeColor="text1"/>
          <w:sz w:val="24"/>
          <w:szCs w:val="24"/>
        </w:rPr>
      </w:pPr>
      <w:r w:rsidRPr="00B578F5">
        <w:rPr>
          <w:rFonts w:ascii="Times New Roman" w:hAnsi="Times New Roman" w:cs="Times New Roman"/>
          <w:iCs/>
          <w:color w:val="000000" w:themeColor="text1"/>
          <w:sz w:val="24"/>
          <w:szCs w:val="24"/>
        </w:rPr>
        <w:t xml:space="preserve">Kayıt hakkı kazanmasına rağmen kaydını yapmayan öğrenciler, öğrencilik haklarını kaybederler. Hakkını kaybeden öğrencinin yerine yedek öğrenciye kayıt hakkı tanınır. </w:t>
      </w:r>
    </w:p>
    <w:p w14:paraId="21F2DD14" w14:textId="77777777" w:rsidR="00787663" w:rsidRPr="00B578F5" w:rsidRDefault="00787663" w:rsidP="009E249F">
      <w:pPr>
        <w:widowControl/>
        <w:tabs>
          <w:tab w:val="left" w:pos="567"/>
        </w:tabs>
        <w:autoSpaceDE/>
        <w:autoSpaceDN/>
        <w:ind w:left="709"/>
        <w:jc w:val="both"/>
        <w:rPr>
          <w:rFonts w:ascii="Times New Roman" w:hAnsi="Times New Roman" w:cs="Times New Roman"/>
          <w:color w:val="000000" w:themeColor="text1"/>
          <w:sz w:val="24"/>
          <w:szCs w:val="24"/>
        </w:rPr>
      </w:pPr>
    </w:p>
    <w:p w14:paraId="607F1ACE" w14:textId="77777777" w:rsidR="00957106" w:rsidRPr="00B578F5" w:rsidRDefault="0090133F" w:rsidP="009E249F">
      <w:pPr>
        <w:pStyle w:val="Balk2"/>
        <w:spacing w:line="267" w:lineRule="exact"/>
        <w:rPr>
          <w:rFonts w:ascii="Times New Roman" w:hAnsi="Times New Roman" w:cs="Times New Roman"/>
          <w:color w:val="000000" w:themeColor="text1"/>
          <w:spacing w:val="-2"/>
          <w:sz w:val="24"/>
          <w:szCs w:val="24"/>
        </w:rPr>
      </w:pP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pacing w:val="-2"/>
          <w:sz w:val="24"/>
          <w:szCs w:val="24"/>
        </w:rPr>
        <w:t>danışmanlığı</w:t>
      </w:r>
    </w:p>
    <w:p w14:paraId="67EA3749" w14:textId="77777777" w:rsidR="00047B0F" w:rsidRPr="00B578F5" w:rsidRDefault="00047B0F" w:rsidP="009E249F">
      <w:pPr>
        <w:widowControl/>
        <w:numPr>
          <w:ilvl w:val="0"/>
          <w:numId w:val="24"/>
        </w:numPr>
        <w:autoSpaceDE/>
        <w:autoSpaceDN/>
        <w:ind w:left="0"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Danışman öğretim elemanının görev ve sorumlulukları;</w:t>
      </w:r>
    </w:p>
    <w:p w14:paraId="1F57E189" w14:textId="77777777"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Öğrencinin akademik durumunu (ders notları, seminer/dönem projesi ve tez çalışması) izlemek, </w:t>
      </w:r>
    </w:p>
    <w:p w14:paraId="0973FB79" w14:textId="77777777"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Ders kayıt, ders seçme, ders ekleme işlemlerinde rehberlik etmek, </w:t>
      </w:r>
    </w:p>
    <w:p w14:paraId="4182F4FF" w14:textId="31A1C3A6"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Tez, seminer/dönem projesi gibi çalışmaların yürütülmesinde akademik danışmanlık yapmak,</w:t>
      </w:r>
    </w:p>
    <w:p w14:paraId="57FDC2A3" w14:textId="77777777"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Seminer/dönem projesi ve tez çalışmalarının akademik içeriğinin uygunluğunu ve Lisansüstü Seminer ve Dönem Projesi Yazım Kılavuzu ile Lisansüstü Tez Yazım Kılavuzları'na uygunluğunu şekilsel, intihal/benzerlik yönünden inceleyip mevzuata uygunluğunu sağlamak,</w:t>
      </w:r>
    </w:p>
    <w:p w14:paraId="3D20C58D" w14:textId="183A2BE0"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Lisansüstü Eğitim Öğretim ve Sınav Yönetmeliği ve Senato Esasları hükümleriyle kendi</w:t>
      </w:r>
      <w:r w:rsidR="00522A5B" w:rsidRPr="00B578F5">
        <w:rPr>
          <w:rFonts w:ascii="Times New Roman" w:hAnsi="Times New Roman" w:cs="Times New Roman"/>
          <w:bCs/>
          <w:iCs/>
          <w:color w:val="000000" w:themeColor="text1"/>
          <w:sz w:val="24"/>
          <w:szCs w:val="24"/>
        </w:rPr>
        <w:t>ler</w:t>
      </w:r>
      <w:r w:rsidRPr="00B578F5">
        <w:rPr>
          <w:rFonts w:ascii="Times New Roman" w:hAnsi="Times New Roman" w:cs="Times New Roman"/>
          <w:bCs/>
          <w:iCs/>
          <w:color w:val="000000" w:themeColor="text1"/>
          <w:sz w:val="24"/>
          <w:szCs w:val="24"/>
        </w:rPr>
        <w:t xml:space="preserve">ine verilen diğer sorumlulukları yerine getirmek. </w:t>
      </w:r>
    </w:p>
    <w:p w14:paraId="2D478000" w14:textId="4D095F6C"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Lisansüstü öğrencilere danışman atanıncaya kadar, öğrenci ile ilgili tüm iş ve işlemler, Anabilim/Anasanat Dalı </w:t>
      </w:r>
      <w:r w:rsidR="009E249F" w:rsidRPr="00B578F5">
        <w:rPr>
          <w:rFonts w:ascii="Times New Roman" w:hAnsi="Times New Roman" w:cs="Times New Roman"/>
          <w:bCs/>
          <w:iCs/>
          <w:color w:val="000000" w:themeColor="text1"/>
          <w:sz w:val="24"/>
          <w:szCs w:val="24"/>
        </w:rPr>
        <w:t xml:space="preserve">Başkanı </w:t>
      </w:r>
      <w:r w:rsidRPr="00B578F5">
        <w:rPr>
          <w:rFonts w:ascii="Times New Roman" w:hAnsi="Times New Roman" w:cs="Times New Roman"/>
          <w:bCs/>
          <w:iCs/>
          <w:color w:val="000000" w:themeColor="text1"/>
          <w:sz w:val="24"/>
          <w:szCs w:val="24"/>
        </w:rPr>
        <w:t>tarafından yürütülür.</w:t>
      </w:r>
    </w:p>
    <w:p w14:paraId="2B06484F" w14:textId="05B3868F" w:rsidR="00047B0F" w:rsidRPr="00B578F5" w:rsidRDefault="00047B0F" w:rsidP="009E249F">
      <w:pPr>
        <w:widowControl/>
        <w:numPr>
          <w:ilvl w:val="1"/>
          <w:numId w:val="24"/>
        </w:numPr>
        <w:autoSpaceDE/>
        <w:autoSpaceDN/>
        <w:ind w:left="142"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Danışmanın ve/veya ders yürütücüsünün, Lisansüstü Eğitim Öğretim ve Sınav Yönetmeliği ve Lisansüstü Senato Esasları ile kendilerine yüklenen görev ve sorumlulukları yerine getirmemesinden kaynaklı ortaya çıkan öğrenci mağduriyetinin Anabilim</w:t>
      </w:r>
      <w:r w:rsidR="00017687" w:rsidRPr="00B578F5">
        <w:rPr>
          <w:rFonts w:ascii="Times New Roman" w:hAnsi="Times New Roman" w:cs="Times New Roman"/>
          <w:bCs/>
          <w:iCs/>
          <w:color w:val="000000" w:themeColor="text1"/>
          <w:sz w:val="24"/>
          <w:szCs w:val="24"/>
        </w:rPr>
        <w:t xml:space="preserve">/Anasanat </w:t>
      </w:r>
      <w:r w:rsidRPr="00B578F5">
        <w:rPr>
          <w:rFonts w:ascii="Times New Roman" w:hAnsi="Times New Roman" w:cs="Times New Roman"/>
          <w:bCs/>
          <w:iCs/>
          <w:color w:val="000000" w:themeColor="text1"/>
          <w:sz w:val="24"/>
          <w:szCs w:val="24"/>
        </w:rPr>
        <w:t xml:space="preserve">Dalı tarafından rapor edilmesi veya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tarafından tespit edilmesi durumunda, ilgili danışman ve/veya ders yürütücüsü öğretim elemanına,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Yönetim Kurulu kararı ile takip eden</w:t>
      </w:r>
      <w:r w:rsidR="00F1552A" w:rsidRPr="00B578F5">
        <w:rPr>
          <w:rFonts w:ascii="Times New Roman" w:hAnsi="Times New Roman" w:cs="Times New Roman"/>
          <w:bCs/>
          <w:iCs/>
          <w:color w:val="000000" w:themeColor="text1"/>
          <w:sz w:val="24"/>
          <w:szCs w:val="24"/>
        </w:rPr>
        <w:t xml:space="preserve"> yarıyıldan itibaren en fazla iki yarıyıla kadar</w:t>
      </w:r>
      <w:r w:rsidRPr="00B578F5">
        <w:rPr>
          <w:rFonts w:ascii="Times New Roman" w:hAnsi="Times New Roman" w:cs="Times New Roman"/>
          <w:bCs/>
          <w:iCs/>
          <w:color w:val="000000" w:themeColor="text1"/>
          <w:sz w:val="24"/>
          <w:szCs w:val="24"/>
        </w:rPr>
        <w:t xml:space="preserve"> </w:t>
      </w:r>
      <w:r w:rsidR="00F1552A" w:rsidRPr="00B578F5">
        <w:rPr>
          <w:rFonts w:ascii="Times New Roman" w:hAnsi="Times New Roman" w:cs="Times New Roman"/>
          <w:bCs/>
          <w:iCs/>
          <w:color w:val="000000" w:themeColor="text1"/>
          <w:sz w:val="24"/>
          <w:szCs w:val="24"/>
        </w:rPr>
        <w:t xml:space="preserve">süre ile </w:t>
      </w:r>
      <w:r w:rsidRPr="00B578F5">
        <w:rPr>
          <w:rFonts w:ascii="Times New Roman" w:hAnsi="Times New Roman" w:cs="Times New Roman"/>
          <w:bCs/>
          <w:iCs/>
          <w:color w:val="000000" w:themeColor="text1"/>
          <w:sz w:val="24"/>
          <w:szCs w:val="24"/>
        </w:rPr>
        <w:t xml:space="preserve">lisansüstü tez danışmanlığı </w:t>
      </w:r>
      <w:r w:rsidR="00522A5B" w:rsidRPr="00B578F5">
        <w:rPr>
          <w:rFonts w:ascii="Times New Roman" w:hAnsi="Times New Roman" w:cs="Times New Roman"/>
          <w:bCs/>
          <w:iCs/>
          <w:color w:val="000000" w:themeColor="text1"/>
          <w:sz w:val="24"/>
          <w:szCs w:val="24"/>
        </w:rPr>
        <w:t xml:space="preserve">ve/veya ders </w:t>
      </w:r>
      <w:r w:rsidRPr="00B578F5">
        <w:rPr>
          <w:rFonts w:ascii="Times New Roman" w:hAnsi="Times New Roman" w:cs="Times New Roman"/>
          <w:bCs/>
          <w:iCs/>
          <w:color w:val="000000" w:themeColor="text1"/>
          <w:sz w:val="24"/>
          <w:szCs w:val="24"/>
        </w:rPr>
        <w:t>verilmez.</w:t>
      </w:r>
    </w:p>
    <w:p w14:paraId="16086F84" w14:textId="77777777" w:rsidR="00856419" w:rsidRPr="00B578F5" w:rsidRDefault="00856419" w:rsidP="009E249F">
      <w:pPr>
        <w:pStyle w:val="Balk2"/>
        <w:spacing w:line="267" w:lineRule="exact"/>
        <w:rPr>
          <w:rFonts w:ascii="Times New Roman" w:hAnsi="Times New Roman" w:cs="Times New Roman"/>
          <w:color w:val="000000" w:themeColor="text1"/>
          <w:sz w:val="24"/>
          <w:szCs w:val="24"/>
        </w:rPr>
      </w:pPr>
    </w:p>
    <w:p w14:paraId="07343DB6" w14:textId="77777777" w:rsidR="00957106" w:rsidRPr="00B578F5" w:rsidRDefault="0090133F" w:rsidP="009E249F">
      <w:pPr>
        <w:pStyle w:val="GvdeMetni"/>
        <w:spacing w:before="1"/>
        <w:ind w:right="139"/>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16-</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 Lisansüstü programlarda tez danışmanı olabilme koşulu olarak, doktora programı için söz konusu öğretim üyelerinin, en az dört yarıyıl bir lisans programında ya da iki yarıyıl boyunca bir tezli yüksek lisans programında ders vermiş olması; yüksek lisans programı için ise en az iki yarıyıl boyunca bir lisans programında ders vermiş olmaları gerekir.</w:t>
      </w:r>
    </w:p>
    <w:p w14:paraId="49D7CC8E" w14:textId="2C181D34" w:rsidR="00957106" w:rsidRPr="00B578F5" w:rsidRDefault="0090133F" w:rsidP="009E249F">
      <w:pPr>
        <w:pStyle w:val="ListeParagraf"/>
        <w:numPr>
          <w:ilvl w:val="0"/>
          <w:numId w:val="15"/>
        </w:numPr>
        <w:tabs>
          <w:tab w:val="left" w:pos="1036"/>
        </w:tabs>
        <w:spacing w:before="35"/>
        <w:ind w:right="141"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(Değişik:</w:t>
      </w:r>
      <w:r w:rsidR="00761790">
        <w:rPr>
          <w:rFonts w:ascii="Times New Roman" w:hAnsi="Times New Roman" w:cs="Times New Roman"/>
          <w:b/>
          <w:color w:val="000000" w:themeColor="text1"/>
          <w:sz w:val="24"/>
          <w:szCs w:val="24"/>
        </w:rPr>
        <w:t xml:space="preserve"> </w:t>
      </w:r>
      <w:r w:rsidRPr="00B578F5">
        <w:rPr>
          <w:rFonts w:ascii="Times New Roman" w:hAnsi="Times New Roman" w:cs="Times New Roman"/>
          <w:b/>
          <w:color w:val="000000" w:themeColor="text1"/>
          <w:sz w:val="24"/>
          <w:szCs w:val="24"/>
        </w:rPr>
        <w:t>RG-19/9/2024-32667)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color w:val="000000" w:themeColor="text1"/>
          <w:sz w:val="24"/>
          <w:szCs w:val="24"/>
        </w:rPr>
        <w:t>Tez danışmanı, Senatonun belirleyeceği niteliklere sahip öğretim üyeleri arasından seçilir. 2547 sayılı Kanunun ek 46 ncı</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 xml:space="preserve">maddesi kapsamında kısmi zamanlı olarak görevlendirilen en az doktora derecesine sahip araştırmacılar da tez danışmanı olarak seçilebilir. Ancak bu kişilerin danışman olarak görevlendirilebilmesi için öğrencinin talebi, ilgili araştırmacının yazılı muvafakati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nun kararı şarttır. Üniversitede belirlenen niteliklere</w:t>
      </w:r>
      <w:r w:rsidRPr="00B578F5">
        <w:rPr>
          <w:rFonts w:ascii="Times New Roman" w:hAnsi="Times New Roman" w:cs="Times New Roman"/>
          <w:color w:val="000000" w:themeColor="text1"/>
          <w:spacing w:val="65"/>
          <w:sz w:val="24"/>
          <w:szCs w:val="24"/>
        </w:rPr>
        <w:t xml:space="preserve"> </w:t>
      </w:r>
      <w:r w:rsidRPr="00B578F5">
        <w:rPr>
          <w:rFonts w:ascii="Times New Roman" w:hAnsi="Times New Roman" w:cs="Times New Roman"/>
          <w:color w:val="000000" w:themeColor="text1"/>
          <w:sz w:val="24"/>
          <w:szCs w:val="24"/>
        </w:rPr>
        <w:t>sahip</w:t>
      </w:r>
      <w:r w:rsidRPr="00B578F5">
        <w:rPr>
          <w:rFonts w:ascii="Times New Roman" w:hAnsi="Times New Roman" w:cs="Times New Roman"/>
          <w:color w:val="000000" w:themeColor="text1"/>
          <w:spacing w:val="64"/>
          <w:sz w:val="24"/>
          <w:szCs w:val="24"/>
        </w:rPr>
        <w:t xml:space="preserve"> </w:t>
      </w:r>
      <w:r w:rsidRPr="00B578F5">
        <w:rPr>
          <w:rFonts w:ascii="Times New Roman" w:hAnsi="Times New Roman" w:cs="Times New Roman"/>
          <w:color w:val="000000" w:themeColor="text1"/>
          <w:sz w:val="24"/>
          <w:szCs w:val="24"/>
        </w:rPr>
        <w:t>öğretim</w:t>
      </w:r>
      <w:r w:rsidRPr="00B578F5">
        <w:rPr>
          <w:rFonts w:ascii="Times New Roman" w:hAnsi="Times New Roman" w:cs="Times New Roman"/>
          <w:color w:val="000000" w:themeColor="text1"/>
          <w:spacing w:val="66"/>
          <w:sz w:val="24"/>
          <w:szCs w:val="24"/>
        </w:rPr>
        <w:t xml:space="preserve"> </w:t>
      </w:r>
      <w:r w:rsidRPr="00B578F5">
        <w:rPr>
          <w:rFonts w:ascii="Times New Roman" w:hAnsi="Times New Roman" w:cs="Times New Roman"/>
          <w:color w:val="000000" w:themeColor="text1"/>
          <w:sz w:val="24"/>
          <w:szCs w:val="24"/>
        </w:rPr>
        <w:t>üyesi</w:t>
      </w:r>
      <w:r w:rsidRPr="00B578F5">
        <w:rPr>
          <w:rFonts w:ascii="Times New Roman" w:hAnsi="Times New Roman" w:cs="Times New Roman"/>
          <w:color w:val="000000" w:themeColor="text1"/>
          <w:spacing w:val="67"/>
          <w:sz w:val="24"/>
          <w:szCs w:val="24"/>
        </w:rPr>
        <w:t xml:space="preserve"> </w:t>
      </w:r>
      <w:r w:rsidRPr="00B578F5">
        <w:rPr>
          <w:rFonts w:ascii="Times New Roman" w:hAnsi="Times New Roman" w:cs="Times New Roman"/>
          <w:color w:val="000000" w:themeColor="text1"/>
          <w:sz w:val="24"/>
          <w:szCs w:val="24"/>
        </w:rPr>
        <w:t>bulunmaması</w:t>
      </w:r>
      <w:r w:rsidRPr="00B578F5">
        <w:rPr>
          <w:rFonts w:ascii="Times New Roman" w:hAnsi="Times New Roman" w:cs="Times New Roman"/>
          <w:color w:val="000000" w:themeColor="text1"/>
          <w:spacing w:val="67"/>
          <w:sz w:val="24"/>
          <w:szCs w:val="24"/>
        </w:rPr>
        <w:t xml:space="preserve"> </w:t>
      </w:r>
      <w:r w:rsidRPr="00B578F5">
        <w:rPr>
          <w:rFonts w:ascii="Times New Roman" w:hAnsi="Times New Roman" w:cs="Times New Roman"/>
          <w:color w:val="000000" w:themeColor="text1"/>
          <w:sz w:val="24"/>
          <w:szCs w:val="24"/>
        </w:rPr>
        <w:t>halinde</w:t>
      </w:r>
      <w:r w:rsidRPr="00B578F5">
        <w:rPr>
          <w:rFonts w:ascii="Times New Roman" w:hAnsi="Times New Roman" w:cs="Times New Roman"/>
          <w:color w:val="000000" w:themeColor="text1"/>
          <w:spacing w:val="68"/>
          <w:sz w:val="24"/>
          <w:szCs w:val="24"/>
        </w:rPr>
        <w:t xml:space="preserve"> </w:t>
      </w:r>
      <w:r w:rsidRPr="00B578F5">
        <w:rPr>
          <w:rFonts w:ascii="Times New Roman" w:hAnsi="Times New Roman" w:cs="Times New Roman"/>
          <w:color w:val="000000" w:themeColor="text1"/>
          <w:sz w:val="24"/>
          <w:szCs w:val="24"/>
        </w:rPr>
        <w:t>Senatonun</w:t>
      </w:r>
      <w:r w:rsidRPr="00B578F5">
        <w:rPr>
          <w:rFonts w:ascii="Times New Roman" w:hAnsi="Times New Roman" w:cs="Times New Roman"/>
          <w:color w:val="000000" w:themeColor="text1"/>
          <w:spacing w:val="66"/>
          <w:sz w:val="24"/>
          <w:szCs w:val="24"/>
        </w:rPr>
        <w:t xml:space="preserve"> </w:t>
      </w:r>
      <w:r w:rsidRPr="00B578F5">
        <w:rPr>
          <w:rFonts w:ascii="Times New Roman" w:hAnsi="Times New Roman" w:cs="Times New Roman"/>
          <w:color w:val="000000" w:themeColor="text1"/>
          <w:sz w:val="24"/>
          <w:szCs w:val="24"/>
        </w:rPr>
        <w:t>belirlediği</w:t>
      </w:r>
      <w:r w:rsidRPr="00B578F5">
        <w:rPr>
          <w:rFonts w:ascii="Times New Roman" w:hAnsi="Times New Roman" w:cs="Times New Roman"/>
          <w:color w:val="000000" w:themeColor="text1"/>
          <w:spacing w:val="65"/>
          <w:sz w:val="24"/>
          <w:szCs w:val="24"/>
        </w:rPr>
        <w:t xml:space="preserve"> </w:t>
      </w:r>
      <w:r w:rsidRPr="00B578F5">
        <w:rPr>
          <w:rFonts w:ascii="Times New Roman" w:hAnsi="Times New Roman" w:cs="Times New Roman"/>
          <w:color w:val="000000" w:themeColor="text1"/>
          <w:sz w:val="24"/>
          <w:szCs w:val="24"/>
        </w:rPr>
        <w:t>ilkeler</w:t>
      </w:r>
      <w:r w:rsidRPr="00B578F5">
        <w:rPr>
          <w:rFonts w:ascii="Times New Roman" w:hAnsi="Times New Roman" w:cs="Times New Roman"/>
          <w:color w:val="000000" w:themeColor="text1"/>
          <w:spacing w:val="65"/>
          <w:sz w:val="24"/>
          <w:szCs w:val="24"/>
        </w:rPr>
        <w:t xml:space="preserve"> </w:t>
      </w:r>
      <w:r w:rsidRPr="00B578F5">
        <w:rPr>
          <w:rFonts w:ascii="Times New Roman" w:hAnsi="Times New Roman" w:cs="Times New Roman"/>
          <w:color w:val="000000" w:themeColor="text1"/>
          <w:spacing w:val="-2"/>
          <w:sz w:val="24"/>
          <w:szCs w:val="24"/>
        </w:rPr>
        <w:t>çerçevesinde</w:t>
      </w:r>
      <w:r w:rsidR="0083769D" w:rsidRPr="00B578F5">
        <w:rPr>
          <w:rFonts w:ascii="Times New Roman" w:hAnsi="Times New Roman" w:cs="Times New Roman"/>
          <w:color w:val="000000" w:themeColor="text1"/>
          <w:spacing w:val="-2"/>
          <w:sz w:val="24"/>
          <w:szCs w:val="24"/>
        </w:rPr>
        <w:t xml:space="preserve"> </w:t>
      </w:r>
      <w:r w:rsidR="009E249F" w:rsidRPr="00B578F5">
        <w:rPr>
          <w:rFonts w:ascii="Times New Roman" w:hAnsi="Times New Roman" w:cs="Times New Roman"/>
          <w:color w:val="000000" w:themeColor="text1"/>
          <w:sz w:val="24"/>
          <w:szCs w:val="24"/>
        </w:rPr>
        <w:t>Enstitü</w:t>
      </w:r>
      <w:r w:rsidR="00D26034" w:rsidRPr="00B578F5">
        <w:rPr>
          <w:rFonts w:ascii="Times New Roman" w:hAnsi="Times New Roman" w:cs="Times New Roman"/>
          <w:color w:val="000000" w:themeColor="text1"/>
          <w:sz w:val="24"/>
          <w:szCs w:val="24"/>
        </w:rPr>
        <w:t xml:space="preserve"> Yönetim Kurulu </w:t>
      </w:r>
      <w:r w:rsidRPr="00B578F5">
        <w:rPr>
          <w:rFonts w:ascii="Times New Roman" w:hAnsi="Times New Roman" w:cs="Times New Roman"/>
          <w:color w:val="000000" w:themeColor="text1"/>
          <w:sz w:val="24"/>
          <w:szCs w:val="24"/>
        </w:rPr>
        <w:t xml:space="preserve">tarafından başka bir yükseköğretim kurumundan öğretim üyesi danışman olarak seçilebilir. Tez çalışmasının niteliğinin birden fazla tez danışmanı gerektirdiği durumlarda atanacak ikinci tez danışmanı, Üniversite kadrosu </w:t>
      </w:r>
      <w:r w:rsidR="00017687" w:rsidRPr="00B578F5">
        <w:rPr>
          <w:rFonts w:ascii="Times New Roman" w:hAnsi="Times New Roman" w:cs="Times New Roman"/>
          <w:color w:val="000000" w:themeColor="text1"/>
          <w:sz w:val="24"/>
          <w:szCs w:val="24"/>
        </w:rPr>
        <w:t xml:space="preserve">içinden ya da </w:t>
      </w:r>
      <w:r w:rsidRPr="00B578F5">
        <w:rPr>
          <w:rFonts w:ascii="Times New Roman" w:hAnsi="Times New Roman" w:cs="Times New Roman"/>
          <w:color w:val="000000" w:themeColor="text1"/>
          <w:sz w:val="24"/>
          <w:szCs w:val="24"/>
        </w:rPr>
        <w:t>dışından</w:t>
      </w:r>
      <w:r w:rsidR="00D26034"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en az doktora derecesine sahip kişilerden olabilir.</w:t>
      </w:r>
    </w:p>
    <w:p w14:paraId="6E097B79" w14:textId="1AB0DCDA" w:rsidR="0083769D" w:rsidRPr="00B578F5" w:rsidRDefault="00CA7848" w:rsidP="009E249F">
      <w:pPr>
        <w:widowControl/>
        <w:numPr>
          <w:ilvl w:val="0"/>
          <w:numId w:val="38"/>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T</w:t>
      </w:r>
      <w:r w:rsidR="0083769D" w:rsidRPr="00B578F5">
        <w:rPr>
          <w:rFonts w:ascii="Times New Roman" w:hAnsi="Times New Roman" w:cs="Times New Roman"/>
          <w:iCs/>
          <w:color w:val="000000" w:themeColor="text1"/>
          <w:sz w:val="24"/>
          <w:szCs w:val="24"/>
        </w:rPr>
        <w:t xml:space="preserve">ez danışmanı aşağıdaki öncelik sıralaması takip edilerek </w:t>
      </w:r>
      <w:r w:rsidR="001677D0" w:rsidRPr="00B578F5">
        <w:rPr>
          <w:rFonts w:ascii="Times New Roman" w:hAnsi="Times New Roman" w:cs="Times New Roman"/>
          <w:iCs/>
          <w:color w:val="000000" w:themeColor="text1"/>
          <w:sz w:val="24"/>
          <w:szCs w:val="24"/>
        </w:rPr>
        <w:t>atanı</w:t>
      </w:r>
      <w:r w:rsidR="0083769D" w:rsidRPr="00B578F5">
        <w:rPr>
          <w:rFonts w:ascii="Times New Roman" w:hAnsi="Times New Roman" w:cs="Times New Roman"/>
          <w:iCs/>
          <w:color w:val="000000" w:themeColor="text1"/>
          <w:sz w:val="24"/>
          <w:szCs w:val="24"/>
        </w:rPr>
        <w:t>r;</w:t>
      </w:r>
    </w:p>
    <w:p w14:paraId="7CD2D32E" w14:textId="5B95E6BD" w:rsidR="0083769D" w:rsidRPr="00B578F5" w:rsidRDefault="0083769D" w:rsidP="009E249F">
      <w:pPr>
        <w:widowControl/>
        <w:numPr>
          <w:ilvl w:val="1"/>
          <w:numId w:val="38"/>
        </w:numPr>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Danışmanlık ve ders açma/</w:t>
      </w:r>
      <w:r w:rsidRPr="00B578F5">
        <w:rPr>
          <w:rFonts w:ascii="Times New Roman" w:hAnsi="Times New Roman" w:cs="Times New Roman"/>
          <w:iCs/>
          <w:strike/>
          <w:color w:val="000000" w:themeColor="text1"/>
          <w:sz w:val="24"/>
          <w:szCs w:val="24"/>
        </w:rPr>
        <w:t>verme</w:t>
      </w:r>
      <w:r w:rsidRPr="00B578F5">
        <w:rPr>
          <w:rFonts w:ascii="Times New Roman" w:hAnsi="Times New Roman" w:cs="Times New Roman"/>
          <w:iCs/>
          <w:color w:val="000000" w:themeColor="text1"/>
          <w:sz w:val="24"/>
          <w:szCs w:val="24"/>
        </w:rPr>
        <w:t xml:space="preserve"> </w:t>
      </w:r>
      <w:r w:rsidR="00017687" w:rsidRPr="00B578F5">
        <w:rPr>
          <w:rFonts w:ascii="Times New Roman" w:hAnsi="Times New Roman" w:cs="Times New Roman"/>
          <w:iCs/>
          <w:color w:val="000000" w:themeColor="text1"/>
          <w:sz w:val="24"/>
          <w:szCs w:val="24"/>
        </w:rPr>
        <w:t xml:space="preserve">yürütme </w:t>
      </w:r>
      <w:r w:rsidRPr="00B578F5">
        <w:rPr>
          <w:rFonts w:ascii="Times New Roman" w:hAnsi="Times New Roman" w:cs="Times New Roman"/>
          <w:iCs/>
          <w:color w:val="000000" w:themeColor="text1"/>
          <w:sz w:val="24"/>
          <w:szCs w:val="24"/>
        </w:rPr>
        <w:t>görevi, ilgili Anabilim</w:t>
      </w:r>
      <w:r w:rsidR="00017687"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 xml:space="preserve">Dalında görevli ve ilgili disiplinde uzman olan (Doktora ve/veya doçentliği ilgili bilim alanı ile ilişkili) </w:t>
      </w:r>
      <w:r w:rsidR="00017687" w:rsidRPr="00B578F5">
        <w:rPr>
          <w:rFonts w:ascii="Times New Roman" w:hAnsi="Times New Roman" w:cs="Times New Roman"/>
          <w:iCs/>
          <w:color w:val="000000" w:themeColor="text1"/>
          <w:sz w:val="24"/>
          <w:szCs w:val="24"/>
        </w:rPr>
        <w:t xml:space="preserve">en az doktora derecesine sahip </w:t>
      </w:r>
      <w:r w:rsidRPr="00B578F5">
        <w:rPr>
          <w:rFonts w:ascii="Times New Roman" w:hAnsi="Times New Roman" w:cs="Times New Roman"/>
          <w:iCs/>
          <w:color w:val="000000" w:themeColor="text1"/>
          <w:sz w:val="24"/>
          <w:szCs w:val="24"/>
        </w:rPr>
        <w:t>öğretim elemanlarına verilir.</w:t>
      </w:r>
    </w:p>
    <w:p w14:paraId="3EFC803A" w14:textId="77777777" w:rsidR="0083769D" w:rsidRPr="00B578F5" w:rsidRDefault="0083769D" w:rsidP="009E249F">
      <w:pPr>
        <w:widowControl/>
        <w:numPr>
          <w:ilvl w:val="1"/>
          <w:numId w:val="38"/>
        </w:numPr>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lastRenderedPageBreak/>
        <w:t xml:space="preserve">İlgili lisansüstü eğitim-öğretim programlarında görevli </w:t>
      </w:r>
      <w:bookmarkStart w:id="1" w:name="_Hlk198070599"/>
      <w:r w:rsidRPr="00B578F5">
        <w:rPr>
          <w:rFonts w:ascii="Times New Roman" w:hAnsi="Times New Roman" w:cs="Times New Roman"/>
          <w:iCs/>
          <w:color w:val="000000" w:themeColor="text1"/>
          <w:sz w:val="24"/>
          <w:szCs w:val="24"/>
        </w:rPr>
        <w:t xml:space="preserve">(YÖK Lisansüstü Program Yeterlilik Listesinde bulunan) </w:t>
      </w:r>
      <w:bookmarkEnd w:id="1"/>
      <w:r w:rsidRPr="00B578F5">
        <w:rPr>
          <w:rFonts w:ascii="Times New Roman" w:hAnsi="Times New Roman" w:cs="Times New Roman"/>
          <w:iCs/>
          <w:color w:val="000000" w:themeColor="text1"/>
          <w:sz w:val="24"/>
          <w:szCs w:val="24"/>
        </w:rPr>
        <w:t xml:space="preserve">öğretim üyelerine verilir, </w:t>
      </w:r>
    </w:p>
    <w:p w14:paraId="77CFF5ED" w14:textId="20C1B721" w:rsidR="0083769D" w:rsidRPr="00B578F5" w:rsidRDefault="00203B4A" w:rsidP="009E249F">
      <w:pPr>
        <w:widowControl/>
        <w:numPr>
          <w:ilvl w:val="1"/>
          <w:numId w:val="38"/>
        </w:numPr>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D</w:t>
      </w:r>
      <w:r w:rsidR="0083769D" w:rsidRPr="00B578F5">
        <w:rPr>
          <w:rFonts w:ascii="Times New Roman" w:hAnsi="Times New Roman" w:cs="Times New Roman"/>
          <w:iCs/>
          <w:color w:val="000000" w:themeColor="text1"/>
          <w:sz w:val="24"/>
          <w:szCs w:val="24"/>
        </w:rPr>
        <w:t>iğer birimlerinde görevli uzmanlık alanı (doktora</w:t>
      </w:r>
      <w:r w:rsidR="001677D0" w:rsidRPr="00B578F5">
        <w:rPr>
          <w:rFonts w:ascii="Times New Roman" w:hAnsi="Times New Roman" w:cs="Times New Roman"/>
          <w:iCs/>
          <w:color w:val="000000" w:themeColor="text1"/>
          <w:sz w:val="24"/>
          <w:szCs w:val="24"/>
        </w:rPr>
        <w:t>sı</w:t>
      </w:r>
      <w:r w:rsidR="0083769D" w:rsidRPr="00B578F5">
        <w:rPr>
          <w:rFonts w:ascii="Times New Roman" w:hAnsi="Times New Roman" w:cs="Times New Roman"/>
          <w:iCs/>
          <w:color w:val="000000" w:themeColor="text1"/>
          <w:sz w:val="24"/>
          <w:szCs w:val="24"/>
        </w:rPr>
        <w:t xml:space="preserve"> veya doçentli</w:t>
      </w:r>
      <w:r w:rsidR="001677D0" w:rsidRPr="00B578F5">
        <w:rPr>
          <w:rFonts w:ascii="Times New Roman" w:hAnsi="Times New Roman" w:cs="Times New Roman"/>
          <w:iCs/>
          <w:color w:val="000000" w:themeColor="text1"/>
          <w:sz w:val="24"/>
          <w:szCs w:val="24"/>
        </w:rPr>
        <w:t>ği</w:t>
      </w:r>
      <w:r w:rsidR="0083769D" w:rsidRPr="00B578F5">
        <w:rPr>
          <w:rFonts w:ascii="Times New Roman" w:hAnsi="Times New Roman" w:cs="Times New Roman"/>
          <w:iCs/>
          <w:color w:val="000000" w:themeColor="text1"/>
          <w:sz w:val="24"/>
          <w:szCs w:val="24"/>
        </w:rPr>
        <w:t>) ilgili bilim</w:t>
      </w:r>
      <w:r w:rsidR="00017687" w:rsidRPr="00B578F5">
        <w:rPr>
          <w:rFonts w:ascii="Times New Roman" w:hAnsi="Times New Roman" w:cs="Times New Roman"/>
          <w:iCs/>
          <w:color w:val="000000" w:themeColor="text1"/>
          <w:sz w:val="24"/>
          <w:szCs w:val="24"/>
        </w:rPr>
        <w:t xml:space="preserve"> / sanat</w:t>
      </w:r>
      <w:r w:rsidR="0083769D" w:rsidRPr="00B578F5">
        <w:rPr>
          <w:rFonts w:ascii="Times New Roman" w:hAnsi="Times New Roman" w:cs="Times New Roman"/>
          <w:iCs/>
          <w:color w:val="000000" w:themeColor="text1"/>
          <w:sz w:val="24"/>
          <w:szCs w:val="24"/>
        </w:rPr>
        <w:t xml:space="preserve"> alanında olan öğretim üyelerine (Doçent unvanını almış öğretim görevlisi ve Arş. Görevlileri </w:t>
      </w:r>
      <w:r w:rsidR="001677D0" w:rsidRPr="00B578F5">
        <w:rPr>
          <w:rFonts w:ascii="Times New Roman" w:hAnsi="Times New Roman" w:cs="Times New Roman"/>
          <w:iCs/>
          <w:color w:val="000000" w:themeColor="text1"/>
          <w:sz w:val="24"/>
          <w:szCs w:val="24"/>
        </w:rPr>
        <w:t xml:space="preserve">de </w:t>
      </w:r>
      <w:r w:rsidR="0083769D" w:rsidRPr="00B578F5">
        <w:rPr>
          <w:rFonts w:ascii="Times New Roman" w:hAnsi="Times New Roman" w:cs="Times New Roman"/>
          <w:iCs/>
          <w:color w:val="000000" w:themeColor="text1"/>
          <w:sz w:val="24"/>
          <w:szCs w:val="24"/>
        </w:rPr>
        <w:t>dahil)</w:t>
      </w:r>
      <w:r w:rsidR="001677D0" w:rsidRPr="00B578F5">
        <w:rPr>
          <w:rFonts w:ascii="Times New Roman" w:hAnsi="Times New Roman" w:cs="Times New Roman"/>
          <w:iCs/>
          <w:color w:val="000000" w:themeColor="text1"/>
          <w:sz w:val="24"/>
          <w:szCs w:val="24"/>
        </w:rPr>
        <w:t>,</w:t>
      </w:r>
      <w:r w:rsidR="0083769D" w:rsidRPr="00B578F5">
        <w:rPr>
          <w:rFonts w:ascii="Times New Roman" w:hAnsi="Times New Roman" w:cs="Times New Roman"/>
          <w:iCs/>
          <w:color w:val="000000" w:themeColor="text1"/>
          <w:sz w:val="24"/>
          <w:szCs w:val="24"/>
        </w:rPr>
        <w:t xml:space="preserve"> Anabilim</w:t>
      </w:r>
      <w:r w:rsidR="00017687" w:rsidRPr="00B578F5">
        <w:rPr>
          <w:rFonts w:ascii="Times New Roman" w:hAnsi="Times New Roman" w:cs="Times New Roman"/>
          <w:iCs/>
          <w:color w:val="000000" w:themeColor="text1"/>
          <w:sz w:val="24"/>
          <w:szCs w:val="24"/>
        </w:rPr>
        <w:t xml:space="preserve">/Anasanat </w:t>
      </w:r>
      <w:r w:rsidR="0083769D" w:rsidRPr="00B578F5">
        <w:rPr>
          <w:rFonts w:ascii="Times New Roman" w:hAnsi="Times New Roman" w:cs="Times New Roman"/>
          <w:iCs/>
          <w:color w:val="000000" w:themeColor="text1"/>
          <w:sz w:val="24"/>
          <w:szCs w:val="24"/>
        </w:rPr>
        <w:t xml:space="preserve">Dalı Kurul Kararı görüşü ve </w:t>
      </w:r>
      <w:r w:rsidR="009E249F" w:rsidRPr="00B578F5">
        <w:rPr>
          <w:rFonts w:ascii="Times New Roman" w:hAnsi="Times New Roman" w:cs="Times New Roman"/>
          <w:iCs/>
          <w:color w:val="000000" w:themeColor="text1"/>
          <w:sz w:val="24"/>
          <w:szCs w:val="24"/>
        </w:rPr>
        <w:t>Enstitü</w:t>
      </w:r>
      <w:r w:rsidR="0083769D" w:rsidRPr="00B578F5">
        <w:rPr>
          <w:rFonts w:ascii="Times New Roman" w:hAnsi="Times New Roman" w:cs="Times New Roman"/>
          <w:iCs/>
          <w:color w:val="000000" w:themeColor="text1"/>
          <w:sz w:val="24"/>
          <w:szCs w:val="24"/>
        </w:rPr>
        <w:t xml:space="preserve"> Yönetim Kurulu Kararıyla ders verme ve “Anabilim</w:t>
      </w:r>
      <w:r w:rsidR="00017687" w:rsidRPr="00B578F5">
        <w:rPr>
          <w:rFonts w:ascii="Times New Roman" w:hAnsi="Times New Roman" w:cs="Times New Roman"/>
          <w:iCs/>
          <w:color w:val="000000" w:themeColor="text1"/>
          <w:sz w:val="24"/>
          <w:szCs w:val="24"/>
        </w:rPr>
        <w:t xml:space="preserve">/Anasanat </w:t>
      </w:r>
      <w:r w:rsidR="0083769D" w:rsidRPr="00B578F5">
        <w:rPr>
          <w:rFonts w:ascii="Times New Roman" w:hAnsi="Times New Roman" w:cs="Times New Roman"/>
          <w:iCs/>
          <w:color w:val="000000" w:themeColor="text1"/>
          <w:sz w:val="24"/>
          <w:szCs w:val="24"/>
        </w:rPr>
        <w:t xml:space="preserve">Dalı dışından birinci danışman atanabilmesi özel şartlarının” karşılanması </w:t>
      </w:r>
      <w:r w:rsidR="001677D0" w:rsidRPr="00B578F5">
        <w:rPr>
          <w:rFonts w:ascii="Times New Roman" w:hAnsi="Times New Roman" w:cs="Times New Roman"/>
          <w:iCs/>
          <w:color w:val="000000" w:themeColor="text1"/>
          <w:sz w:val="24"/>
          <w:szCs w:val="24"/>
        </w:rPr>
        <w:t>koşuluyl</w:t>
      </w:r>
      <w:r w:rsidR="0083769D" w:rsidRPr="00B578F5">
        <w:rPr>
          <w:rFonts w:ascii="Times New Roman" w:hAnsi="Times New Roman" w:cs="Times New Roman"/>
          <w:iCs/>
          <w:color w:val="000000" w:themeColor="text1"/>
          <w:sz w:val="24"/>
          <w:szCs w:val="24"/>
        </w:rPr>
        <w:t>a danışmanlık görevi verilebilir.</w:t>
      </w:r>
    </w:p>
    <w:p w14:paraId="001A8288" w14:textId="57BFDE4B" w:rsidR="0083769D" w:rsidRPr="00B578F5" w:rsidRDefault="001C2B58" w:rsidP="009E249F">
      <w:pPr>
        <w:widowControl/>
        <w:numPr>
          <w:ilvl w:val="1"/>
          <w:numId w:val="38"/>
        </w:numPr>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Yukarıdaki koşullara</w:t>
      </w:r>
      <w:r w:rsidR="0083769D" w:rsidRPr="00B578F5">
        <w:rPr>
          <w:rFonts w:ascii="Times New Roman" w:hAnsi="Times New Roman" w:cs="Times New Roman"/>
          <w:iCs/>
          <w:color w:val="000000" w:themeColor="text1"/>
          <w:sz w:val="24"/>
          <w:szCs w:val="24"/>
        </w:rPr>
        <w:t xml:space="preserve"> rağmen danışman ihtiyacı</w:t>
      </w:r>
      <w:r w:rsidRPr="00B578F5">
        <w:rPr>
          <w:rFonts w:ascii="Times New Roman" w:hAnsi="Times New Roman" w:cs="Times New Roman"/>
          <w:iCs/>
          <w:color w:val="000000" w:themeColor="text1"/>
          <w:sz w:val="24"/>
          <w:szCs w:val="24"/>
        </w:rPr>
        <w:t>nın kurum içinden</w:t>
      </w:r>
      <w:r w:rsidR="0083769D" w:rsidRPr="00B578F5">
        <w:rPr>
          <w:rFonts w:ascii="Times New Roman" w:hAnsi="Times New Roman" w:cs="Times New Roman"/>
          <w:iCs/>
          <w:color w:val="000000" w:themeColor="text1"/>
          <w:sz w:val="24"/>
          <w:szCs w:val="24"/>
        </w:rPr>
        <w:t xml:space="preserve"> </w:t>
      </w:r>
      <w:r w:rsidRPr="00B578F5">
        <w:rPr>
          <w:rFonts w:ascii="Times New Roman" w:hAnsi="Times New Roman" w:cs="Times New Roman"/>
          <w:iCs/>
          <w:color w:val="000000" w:themeColor="text1"/>
          <w:sz w:val="24"/>
          <w:szCs w:val="24"/>
        </w:rPr>
        <w:t xml:space="preserve">karşılanamadığı </w:t>
      </w:r>
      <w:r w:rsidR="00522A5B" w:rsidRPr="00B578F5">
        <w:rPr>
          <w:rFonts w:ascii="Times New Roman" w:hAnsi="Times New Roman" w:cs="Times New Roman"/>
          <w:iCs/>
          <w:color w:val="000000" w:themeColor="text1"/>
          <w:sz w:val="24"/>
          <w:szCs w:val="24"/>
        </w:rPr>
        <w:t>durumlarda</w:t>
      </w:r>
      <w:r w:rsidRPr="00B578F5">
        <w:rPr>
          <w:rFonts w:ascii="Times New Roman" w:hAnsi="Times New Roman" w:cs="Times New Roman"/>
          <w:iCs/>
          <w:color w:val="000000" w:themeColor="text1"/>
          <w:sz w:val="24"/>
          <w:szCs w:val="24"/>
        </w:rPr>
        <w:t>,</w:t>
      </w:r>
      <w:r w:rsidR="0083769D" w:rsidRPr="00B578F5">
        <w:rPr>
          <w:rFonts w:ascii="Times New Roman" w:hAnsi="Times New Roman" w:cs="Times New Roman"/>
          <w:iCs/>
          <w:color w:val="000000" w:themeColor="text1"/>
          <w:sz w:val="24"/>
          <w:szCs w:val="24"/>
        </w:rPr>
        <w:t xml:space="preserve"> Senatonun belirlediği ilkeler çerçevesinde Anabilim</w:t>
      </w:r>
      <w:r w:rsidR="00017687" w:rsidRPr="00B578F5">
        <w:rPr>
          <w:rFonts w:ascii="Times New Roman" w:hAnsi="Times New Roman" w:cs="Times New Roman"/>
          <w:iCs/>
          <w:color w:val="000000" w:themeColor="text1"/>
          <w:sz w:val="24"/>
          <w:szCs w:val="24"/>
        </w:rPr>
        <w:t xml:space="preserve">/Anasanat </w:t>
      </w:r>
      <w:r w:rsidR="0083769D" w:rsidRPr="00B578F5">
        <w:rPr>
          <w:rFonts w:ascii="Times New Roman" w:hAnsi="Times New Roman" w:cs="Times New Roman"/>
          <w:iCs/>
          <w:color w:val="000000" w:themeColor="text1"/>
          <w:sz w:val="24"/>
          <w:szCs w:val="24"/>
        </w:rPr>
        <w:t xml:space="preserve">Dalı Kurul Kararı görüşü ve </w:t>
      </w:r>
      <w:r w:rsidR="009E249F" w:rsidRPr="00B578F5">
        <w:rPr>
          <w:rFonts w:ascii="Times New Roman" w:hAnsi="Times New Roman" w:cs="Times New Roman"/>
          <w:iCs/>
          <w:color w:val="000000" w:themeColor="text1"/>
          <w:sz w:val="24"/>
          <w:szCs w:val="24"/>
        </w:rPr>
        <w:t>Enstitü</w:t>
      </w:r>
      <w:r w:rsidR="0083769D" w:rsidRPr="00B578F5">
        <w:rPr>
          <w:rFonts w:ascii="Times New Roman" w:hAnsi="Times New Roman" w:cs="Times New Roman"/>
          <w:iCs/>
          <w:color w:val="000000" w:themeColor="text1"/>
          <w:sz w:val="24"/>
          <w:szCs w:val="24"/>
        </w:rPr>
        <w:t xml:space="preserve"> Yönetim Kurulu Kararıyla “Anabilim</w:t>
      </w:r>
      <w:r w:rsidR="00017687" w:rsidRPr="00B578F5">
        <w:rPr>
          <w:rFonts w:ascii="Times New Roman" w:hAnsi="Times New Roman" w:cs="Times New Roman"/>
          <w:iCs/>
          <w:color w:val="000000" w:themeColor="text1"/>
          <w:sz w:val="24"/>
          <w:szCs w:val="24"/>
        </w:rPr>
        <w:t xml:space="preserve">/Anasanat </w:t>
      </w:r>
      <w:r w:rsidR="0083769D" w:rsidRPr="00B578F5">
        <w:rPr>
          <w:rFonts w:ascii="Times New Roman" w:hAnsi="Times New Roman" w:cs="Times New Roman"/>
          <w:iCs/>
          <w:color w:val="000000" w:themeColor="text1"/>
          <w:sz w:val="24"/>
          <w:szCs w:val="24"/>
        </w:rPr>
        <w:t xml:space="preserve">Dalı dışından birinci danışman atanabilmesi özel şartlarının” karşılanması </w:t>
      </w:r>
      <w:r w:rsidRPr="00B578F5">
        <w:rPr>
          <w:rFonts w:ascii="Times New Roman" w:hAnsi="Times New Roman" w:cs="Times New Roman"/>
          <w:iCs/>
          <w:color w:val="000000" w:themeColor="text1"/>
          <w:sz w:val="24"/>
          <w:szCs w:val="24"/>
        </w:rPr>
        <w:t>koşuluyl</w:t>
      </w:r>
      <w:r w:rsidR="0083769D" w:rsidRPr="00B578F5">
        <w:rPr>
          <w:rFonts w:ascii="Times New Roman" w:hAnsi="Times New Roman" w:cs="Times New Roman"/>
          <w:iCs/>
          <w:color w:val="000000" w:themeColor="text1"/>
          <w:sz w:val="24"/>
          <w:szCs w:val="24"/>
        </w:rPr>
        <w:t>a başka bir yükseköğretim kurumundan da danışman atanabilir.</w:t>
      </w:r>
    </w:p>
    <w:p w14:paraId="140E5195" w14:textId="77777777" w:rsidR="0083769D" w:rsidRPr="00B578F5" w:rsidRDefault="0083769D" w:rsidP="009E249F">
      <w:pPr>
        <w:ind w:left="142"/>
        <w:jc w:val="both"/>
        <w:rPr>
          <w:rFonts w:ascii="Times New Roman" w:hAnsi="Times New Roman" w:cs="Times New Roman"/>
          <w:b/>
          <w:bCs/>
          <w:iCs/>
          <w:color w:val="000000" w:themeColor="text1"/>
          <w:sz w:val="24"/>
          <w:szCs w:val="24"/>
        </w:rPr>
      </w:pPr>
    </w:p>
    <w:p w14:paraId="045C8120" w14:textId="76BFC6F9" w:rsidR="0083769D" w:rsidRPr="00B578F5" w:rsidRDefault="0083769D" w:rsidP="009E249F">
      <w:pPr>
        <w:ind w:left="142"/>
        <w:jc w:val="both"/>
        <w:rPr>
          <w:rFonts w:ascii="Times New Roman" w:hAnsi="Times New Roman" w:cs="Times New Roman"/>
          <w:iCs/>
          <w:color w:val="000000" w:themeColor="text1"/>
          <w:sz w:val="24"/>
          <w:szCs w:val="24"/>
        </w:rPr>
      </w:pPr>
      <w:r w:rsidRPr="00B578F5">
        <w:rPr>
          <w:rFonts w:ascii="Times New Roman" w:hAnsi="Times New Roman" w:cs="Times New Roman"/>
          <w:b/>
          <w:bCs/>
          <w:iCs/>
          <w:color w:val="000000" w:themeColor="text1"/>
          <w:sz w:val="24"/>
          <w:szCs w:val="24"/>
        </w:rPr>
        <w:t>Anabilim</w:t>
      </w:r>
      <w:r w:rsidR="009E249F" w:rsidRPr="00B578F5">
        <w:rPr>
          <w:rFonts w:ascii="Times New Roman" w:hAnsi="Times New Roman" w:cs="Times New Roman"/>
          <w:b/>
          <w:bCs/>
          <w:iCs/>
          <w:color w:val="000000" w:themeColor="text1"/>
          <w:sz w:val="24"/>
          <w:szCs w:val="24"/>
        </w:rPr>
        <w:t>/</w:t>
      </w:r>
      <w:r w:rsidR="00017687" w:rsidRPr="00B578F5">
        <w:rPr>
          <w:rFonts w:ascii="Times New Roman" w:hAnsi="Times New Roman" w:cs="Times New Roman"/>
          <w:b/>
          <w:iCs/>
          <w:color w:val="000000" w:themeColor="text1"/>
          <w:sz w:val="24"/>
          <w:szCs w:val="24"/>
        </w:rPr>
        <w:t xml:space="preserve">Anasanat </w:t>
      </w:r>
      <w:r w:rsidRPr="00B578F5">
        <w:rPr>
          <w:rFonts w:ascii="Times New Roman" w:hAnsi="Times New Roman" w:cs="Times New Roman"/>
          <w:b/>
          <w:bCs/>
          <w:iCs/>
          <w:color w:val="000000" w:themeColor="text1"/>
          <w:sz w:val="24"/>
          <w:szCs w:val="24"/>
        </w:rPr>
        <w:t>Dalı Dışından Birinci Danışman Atanabilmesi Özel Şartları;</w:t>
      </w:r>
    </w:p>
    <w:p w14:paraId="6BD248C0" w14:textId="359A5C38" w:rsidR="0083769D" w:rsidRPr="00B578F5" w:rsidRDefault="00E723E2" w:rsidP="004B127B">
      <w:pPr>
        <w:widowControl/>
        <w:numPr>
          <w:ilvl w:val="0"/>
          <w:numId w:val="25"/>
        </w:numPr>
        <w:autoSpaceDE/>
        <w:autoSpaceDN/>
        <w:ind w:left="709"/>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S</w:t>
      </w:r>
      <w:r w:rsidR="0083769D" w:rsidRPr="00B578F5">
        <w:rPr>
          <w:rFonts w:ascii="Times New Roman" w:hAnsi="Times New Roman" w:cs="Times New Roman"/>
          <w:iCs/>
          <w:color w:val="000000" w:themeColor="text1"/>
          <w:sz w:val="24"/>
          <w:szCs w:val="24"/>
        </w:rPr>
        <w:t>on beş yılda SSCI, AHCI, SCI-E, SCOPUS veya TR Dizin</w:t>
      </w:r>
      <w:r w:rsidRPr="00B578F5">
        <w:rPr>
          <w:rFonts w:ascii="Times New Roman" w:hAnsi="Times New Roman" w:cs="Times New Roman"/>
          <w:iCs/>
          <w:color w:val="000000" w:themeColor="text1"/>
          <w:sz w:val="24"/>
          <w:szCs w:val="24"/>
        </w:rPr>
        <w:t xml:space="preserve"> kapsamındaki dergilerde</w:t>
      </w:r>
      <w:r w:rsidR="0083769D" w:rsidRPr="00B578F5">
        <w:rPr>
          <w:rFonts w:ascii="Times New Roman" w:hAnsi="Times New Roman" w:cs="Times New Roman"/>
          <w:iCs/>
          <w:color w:val="000000" w:themeColor="text1"/>
          <w:sz w:val="24"/>
          <w:szCs w:val="24"/>
        </w:rPr>
        <w:t xml:space="preserve"> </w:t>
      </w:r>
      <w:r w:rsidRPr="00B578F5">
        <w:rPr>
          <w:rFonts w:ascii="Times New Roman" w:hAnsi="Times New Roman" w:cs="Times New Roman"/>
          <w:iCs/>
          <w:color w:val="000000" w:themeColor="text1"/>
          <w:sz w:val="24"/>
          <w:szCs w:val="24"/>
        </w:rPr>
        <w:t xml:space="preserve">ilgili bilim alanında en az 3 makale </w:t>
      </w:r>
      <w:r w:rsidR="0083769D" w:rsidRPr="00B578F5">
        <w:rPr>
          <w:rFonts w:ascii="Times New Roman" w:hAnsi="Times New Roman" w:cs="Times New Roman"/>
          <w:iCs/>
          <w:color w:val="000000" w:themeColor="text1"/>
          <w:sz w:val="24"/>
          <w:szCs w:val="24"/>
        </w:rPr>
        <w:t xml:space="preserve">yayınlamış olmak ve son </w:t>
      </w:r>
      <w:r w:rsidR="00D51217" w:rsidRPr="00B578F5">
        <w:rPr>
          <w:rFonts w:ascii="Times New Roman" w:hAnsi="Times New Roman" w:cs="Times New Roman"/>
          <w:iCs/>
          <w:color w:val="000000" w:themeColor="text1"/>
          <w:sz w:val="24"/>
          <w:szCs w:val="24"/>
        </w:rPr>
        <w:t>dört</w:t>
      </w:r>
      <w:r w:rsidR="0083769D" w:rsidRPr="00B578F5">
        <w:rPr>
          <w:rFonts w:ascii="Times New Roman" w:hAnsi="Times New Roman" w:cs="Times New Roman"/>
          <w:iCs/>
          <w:color w:val="000000" w:themeColor="text1"/>
          <w:sz w:val="24"/>
          <w:szCs w:val="24"/>
        </w:rPr>
        <w:t xml:space="preserve"> </w:t>
      </w:r>
      <w:r w:rsidR="00D51217" w:rsidRPr="00B578F5">
        <w:rPr>
          <w:rFonts w:ascii="Times New Roman" w:hAnsi="Times New Roman" w:cs="Times New Roman"/>
          <w:iCs/>
          <w:color w:val="000000" w:themeColor="text1"/>
          <w:sz w:val="24"/>
          <w:szCs w:val="24"/>
        </w:rPr>
        <w:t>yarı</w:t>
      </w:r>
      <w:r w:rsidR="0083769D" w:rsidRPr="00B578F5">
        <w:rPr>
          <w:rFonts w:ascii="Times New Roman" w:hAnsi="Times New Roman" w:cs="Times New Roman"/>
          <w:iCs/>
          <w:color w:val="000000" w:themeColor="text1"/>
          <w:sz w:val="24"/>
          <w:szCs w:val="24"/>
        </w:rPr>
        <w:t>yılda Y</w:t>
      </w:r>
      <w:r w:rsidR="00D51217" w:rsidRPr="00B578F5">
        <w:rPr>
          <w:rFonts w:ascii="Times New Roman" w:hAnsi="Times New Roman" w:cs="Times New Roman"/>
          <w:iCs/>
          <w:color w:val="000000" w:themeColor="text1"/>
          <w:sz w:val="24"/>
          <w:szCs w:val="24"/>
        </w:rPr>
        <w:t xml:space="preserve">üksek </w:t>
      </w:r>
      <w:r w:rsidR="0083769D" w:rsidRPr="00B578F5">
        <w:rPr>
          <w:rFonts w:ascii="Times New Roman" w:hAnsi="Times New Roman" w:cs="Times New Roman"/>
          <w:iCs/>
          <w:color w:val="000000" w:themeColor="text1"/>
          <w:sz w:val="24"/>
          <w:szCs w:val="24"/>
        </w:rPr>
        <w:t>L</w:t>
      </w:r>
      <w:r w:rsidR="00D51217" w:rsidRPr="00B578F5">
        <w:rPr>
          <w:rFonts w:ascii="Times New Roman" w:hAnsi="Times New Roman" w:cs="Times New Roman"/>
          <w:iCs/>
          <w:color w:val="000000" w:themeColor="text1"/>
          <w:sz w:val="24"/>
          <w:szCs w:val="24"/>
        </w:rPr>
        <w:t>isans</w:t>
      </w:r>
      <w:r w:rsidR="0083769D" w:rsidRPr="00B578F5">
        <w:rPr>
          <w:rFonts w:ascii="Times New Roman" w:hAnsi="Times New Roman" w:cs="Times New Roman"/>
          <w:iCs/>
          <w:color w:val="000000" w:themeColor="text1"/>
          <w:sz w:val="24"/>
          <w:szCs w:val="24"/>
        </w:rPr>
        <w:t xml:space="preserve"> veya Doktora seviyesinde en az 2 ders yürütmüş olmak şartları aranır</w:t>
      </w:r>
      <w:r w:rsidR="009E249F" w:rsidRPr="00B578F5">
        <w:rPr>
          <w:rFonts w:ascii="Times New Roman" w:hAnsi="Times New Roman" w:cs="Times New Roman"/>
          <w:iCs/>
          <w:color w:val="000000" w:themeColor="text1"/>
          <w:sz w:val="24"/>
          <w:szCs w:val="24"/>
        </w:rPr>
        <w:t xml:space="preserve"> (</w:t>
      </w:r>
      <w:r w:rsidR="00373D0B" w:rsidRPr="00B578F5">
        <w:rPr>
          <w:rFonts w:ascii="Times New Roman" w:hAnsi="Times New Roman" w:cs="Times New Roman"/>
          <w:iCs/>
          <w:color w:val="000000" w:themeColor="text1"/>
          <w:sz w:val="24"/>
          <w:szCs w:val="24"/>
        </w:rPr>
        <w:t>Siirt Üniversitesi Lisansüstü Eğitim-Öğretim ve Sınav Yönetmeliği Madde 16 şartlarını sağlamak koşuluyla)</w:t>
      </w:r>
      <w:r w:rsidR="0083769D" w:rsidRPr="00B578F5">
        <w:rPr>
          <w:rFonts w:ascii="Times New Roman" w:hAnsi="Times New Roman" w:cs="Times New Roman"/>
          <w:iCs/>
          <w:color w:val="000000" w:themeColor="text1"/>
          <w:sz w:val="24"/>
          <w:szCs w:val="24"/>
        </w:rPr>
        <w:t>.</w:t>
      </w:r>
    </w:p>
    <w:p w14:paraId="7D3DCC83" w14:textId="5F35AB73" w:rsidR="0083769D" w:rsidRPr="00B578F5" w:rsidRDefault="004B127B" w:rsidP="009E249F">
      <w:pPr>
        <w:widowControl/>
        <w:numPr>
          <w:ilvl w:val="0"/>
          <w:numId w:val="25"/>
        </w:numPr>
        <w:autoSpaceDE/>
        <w:autoSpaceDN/>
        <w:ind w:left="142" w:firstLine="567"/>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Anabilim / Anasanat Dalına kayıtlı (YÖK Lisansüstü Program Yeterlilik Listesinde bulunan) öğretim elemanlarına en az bir danışmanlık verilmiş olması koşuluyla, Anabilim/Anasanat Dalı dışından yukarıdaki şartları sağlayan öğretim elemanlarına da Anabilim/Anasanat Dalının uygun görüşü ve Enstitü Yönetim Kurulu kararı ile birinci danışmanlık verilebilir.</w:t>
      </w:r>
    </w:p>
    <w:p w14:paraId="649A8144" w14:textId="77777777" w:rsidR="00D26034" w:rsidRPr="00B578F5" w:rsidRDefault="00D26034" w:rsidP="009E249F">
      <w:pPr>
        <w:pStyle w:val="ListeParagraf"/>
        <w:tabs>
          <w:tab w:val="left" w:pos="1043"/>
        </w:tabs>
        <w:spacing w:before="1"/>
        <w:ind w:left="707" w:right="138" w:firstLine="0"/>
        <w:rPr>
          <w:rFonts w:ascii="Times New Roman" w:hAnsi="Times New Roman" w:cs="Times New Roman"/>
          <w:color w:val="000000" w:themeColor="text1"/>
          <w:sz w:val="24"/>
          <w:szCs w:val="24"/>
        </w:rPr>
      </w:pPr>
    </w:p>
    <w:p w14:paraId="76CF5087" w14:textId="27F72948" w:rsidR="00957106" w:rsidRPr="00B578F5" w:rsidRDefault="0090133F" w:rsidP="009E249F">
      <w:pPr>
        <w:pStyle w:val="ListeParagraf"/>
        <w:numPr>
          <w:ilvl w:val="0"/>
          <w:numId w:val="15"/>
        </w:numPr>
        <w:tabs>
          <w:tab w:val="left" w:pos="1043"/>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çalışmasının niteliğinin birden fazla tez danışmanı gerektirdiği durumlarda atanacak ikinci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danışmanı,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Üniversite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kadrosu</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dışından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az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derecesine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sahip</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kişilerden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olabilir. </w:t>
      </w:r>
      <w:r w:rsidR="0083769D" w:rsidRPr="00B578F5">
        <w:rPr>
          <w:rFonts w:ascii="Times New Roman" w:hAnsi="Times New Roman" w:cs="Times New Roman"/>
          <w:bCs/>
          <w:iCs/>
          <w:color w:val="000000" w:themeColor="text1"/>
          <w:sz w:val="24"/>
          <w:szCs w:val="24"/>
        </w:rPr>
        <w:t>Bu durumda, ikinci danışman talep formunda sunulacak gerekçenin</w:t>
      </w:r>
      <w:r w:rsidR="00842AA7" w:rsidRPr="00B578F5">
        <w:rPr>
          <w:rFonts w:ascii="Times New Roman" w:hAnsi="Times New Roman" w:cs="Times New Roman"/>
          <w:bCs/>
          <w:iCs/>
          <w:color w:val="000000" w:themeColor="text1"/>
          <w:sz w:val="24"/>
          <w:szCs w:val="24"/>
        </w:rPr>
        <w:t>,</w:t>
      </w:r>
      <w:r w:rsidR="0083769D" w:rsidRPr="00B578F5">
        <w:rPr>
          <w:rFonts w:ascii="Times New Roman" w:hAnsi="Times New Roman" w:cs="Times New Roman"/>
          <w:bCs/>
          <w:iCs/>
          <w:color w:val="000000" w:themeColor="text1"/>
          <w:sz w:val="24"/>
          <w:szCs w:val="24"/>
        </w:rPr>
        <w:t xml:space="preserve"> </w:t>
      </w:r>
      <w:r w:rsidR="00842AA7" w:rsidRPr="00B578F5">
        <w:rPr>
          <w:rFonts w:ascii="Times New Roman" w:hAnsi="Times New Roman" w:cs="Times New Roman"/>
          <w:bCs/>
          <w:iCs/>
          <w:color w:val="000000" w:themeColor="text1"/>
          <w:sz w:val="24"/>
          <w:szCs w:val="24"/>
        </w:rPr>
        <w:t xml:space="preserve">yapılacak </w:t>
      </w:r>
      <w:r w:rsidR="0083769D" w:rsidRPr="00B578F5">
        <w:rPr>
          <w:rFonts w:ascii="Times New Roman" w:hAnsi="Times New Roman" w:cs="Times New Roman"/>
          <w:bCs/>
          <w:iCs/>
          <w:color w:val="000000" w:themeColor="text1"/>
          <w:sz w:val="24"/>
          <w:szCs w:val="24"/>
        </w:rPr>
        <w:t xml:space="preserve">tez çalışmasının niteliğinin neden ikinci danışman gerektirdiği açık anlaşılır bir bilimsel temellendirme ile </w:t>
      </w:r>
      <w:r w:rsidR="00765A7C" w:rsidRPr="00B578F5">
        <w:rPr>
          <w:rFonts w:ascii="Times New Roman" w:hAnsi="Times New Roman" w:cs="Times New Roman"/>
          <w:bCs/>
          <w:iCs/>
          <w:color w:val="000000" w:themeColor="text1"/>
          <w:sz w:val="24"/>
          <w:szCs w:val="24"/>
        </w:rPr>
        <w:t>Anabilim</w:t>
      </w:r>
      <w:r w:rsidR="00842AA7" w:rsidRPr="00B578F5">
        <w:rPr>
          <w:rFonts w:ascii="Times New Roman" w:hAnsi="Times New Roman" w:cs="Times New Roman"/>
          <w:iCs/>
          <w:color w:val="000000" w:themeColor="text1"/>
          <w:sz w:val="24"/>
          <w:szCs w:val="24"/>
        </w:rPr>
        <w:t xml:space="preserve">/Anasanat </w:t>
      </w:r>
      <w:r w:rsidR="00765A7C" w:rsidRPr="00B578F5">
        <w:rPr>
          <w:rFonts w:ascii="Times New Roman" w:hAnsi="Times New Roman" w:cs="Times New Roman"/>
          <w:bCs/>
          <w:iCs/>
          <w:color w:val="000000" w:themeColor="text1"/>
          <w:sz w:val="24"/>
          <w:szCs w:val="24"/>
        </w:rPr>
        <w:t xml:space="preserve">Dalı </w:t>
      </w:r>
      <w:r w:rsidR="009E249F" w:rsidRPr="00B578F5">
        <w:rPr>
          <w:rFonts w:ascii="Times New Roman" w:hAnsi="Times New Roman" w:cs="Times New Roman"/>
          <w:bCs/>
          <w:iCs/>
          <w:color w:val="000000" w:themeColor="text1"/>
          <w:sz w:val="24"/>
          <w:szCs w:val="24"/>
        </w:rPr>
        <w:t xml:space="preserve">Başkanlığı </w:t>
      </w:r>
      <w:r w:rsidR="00842AA7" w:rsidRPr="00B578F5">
        <w:rPr>
          <w:rFonts w:ascii="Times New Roman" w:hAnsi="Times New Roman" w:cs="Times New Roman"/>
          <w:bCs/>
          <w:iCs/>
          <w:color w:val="000000" w:themeColor="text1"/>
          <w:sz w:val="24"/>
          <w:szCs w:val="24"/>
        </w:rPr>
        <w:t xml:space="preserve">tarafından ilgili </w:t>
      </w:r>
      <w:r w:rsidR="009E249F" w:rsidRPr="00B578F5">
        <w:rPr>
          <w:rFonts w:ascii="Times New Roman" w:hAnsi="Times New Roman" w:cs="Times New Roman"/>
          <w:bCs/>
          <w:iCs/>
          <w:color w:val="000000" w:themeColor="text1"/>
          <w:sz w:val="24"/>
          <w:szCs w:val="24"/>
        </w:rPr>
        <w:t>Enstitü</w:t>
      </w:r>
      <w:r w:rsidR="00765A7C" w:rsidRPr="00B578F5">
        <w:rPr>
          <w:rFonts w:ascii="Times New Roman" w:hAnsi="Times New Roman" w:cs="Times New Roman"/>
          <w:bCs/>
          <w:iCs/>
          <w:color w:val="000000" w:themeColor="text1"/>
          <w:sz w:val="24"/>
          <w:szCs w:val="24"/>
        </w:rPr>
        <w:t xml:space="preserve">ye </w:t>
      </w:r>
      <w:r w:rsidR="0083769D" w:rsidRPr="00B578F5">
        <w:rPr>
          <w:rFonts w:ascii="Times New Roman" w:hAnsi="Times New Roman" w:cs="Times New Roman"/>
          <w:bCs/>
          <w:iCs/>
          <w:color w:val="000000" w:themeColor="text1"/>
          <w:sz w:val="24"/>
          <w:szCs w:val="24"/>
        </w:rPr>
        <w:t xml:space="preserve">sunulmalıdır. Bu tür durumlarda, tezin temel bileşenlerinden en az birinin ikinci danışman olarak talep edilen akademik personelin doktora/doçentlik alanı ile doğrudan ilişkili olması gerekmektedir. </w:t>
      </w:r>
      <w:r w:rsidRPr="00B578F5">
        <w:rPr>
          <w:rFonts w:ascii="Times New Roman" w:hAnsi="Times New Roman" w:cs="Times New Roman"/>
          <w:color w:val="000000" w:themeColor="text1"/>
          <w:sz w:val="24"/>
          <w:szCs w:val="24"/>
        </w:rPr>
        <w:t xml:space="preserve">Tezsiz yüksek lisans programında ise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 xml:space="preserve">Anasanat Dalı Başkanlığı </w:t>
      </w:r>
      <w:r w:rsidRPr="00B578F5">
        <w:rPr>
          <w:rFonts w:ascii="Times New Roman" w:hAnsi="Times New Roman" w:cs="Times New Roman"/>
          <w:color w:val="000000" w:themeColor="text1"/>
          <w:sz w:val="24"/>
          <w:szCs w:val="24"/>
        </w:rPr>
        <w:t>her öğrenci için ders seçiminde ve dönem projesinin yürütülmesinde danışmanlık yapacak bir öğretim üyesi veya en az doktora derecesine sahip bir öğretim elemanını en geç birinci yarıyılın sonuna kadar belirler.</w:t>
      </w:r>
      <w:r w:rsidR="0083769D" w:rsidRPr="00B578F5">
        <w:rPr>
          <w:rFonts w:ascii="Times New Roman" w:hAnsi="Times New Roman" w:cs="Times New Roman"/>
          <w:bCs/>
          <w:iCs/>
          <w:color w:val="000000" w:themeColor="text1"/>
          <w:sz w:val="24"/>
          <w:szCs w:val="24"/>
        </w:rPr>
        <w:t xml:space="preserve"> </w:t>
      </w:r>
    </w:p>
    <w:p w14:paraId="0A514F4C" w14:textId="77777777" w:rsidR="00957106" w:rsidRPr="00B578F5" w:rsidRDefault="0090133F" w:rsidP="009E249F">
      <w:pPr>
        <w:pStyle w:val="ListeParagraf"/>
        <w:numPr>
          <w:ilvl w:val="0"/>
          <w:numId w:val="15"/>
        </w:numPr>
        <w:tabs>
          <w:tab w:val="left" w:pos="1046"/>
        </w:tabs>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Lisansüstü programlarda bir öğrenciye en fazla iki danışman atanabilir. İkinci danışman öğrencinin teze başladığı dönemden itibaren atanabilir. İkinci danışman atanması durumunda ise öğrenci en erken atamadan bir dönem sonra tez savunma sınavına alınabilir. Tez ikinci danışmanı uzmanlık alan dersi açamaz ve ikinci danışmanlık ücreti alamaz.</w:t>
      </w:r>
    </w:p>
    <w:p w14:paraId="6C5BBAA6" w14:textId="2A5DAE7C" w:rsidR="00957106" w:rsidRPr="00B578F5" w:rsidRDefault="0090133F" w:rsidP="009E249F">
      <w:pPr>
        <w:pStyle w:val="ListeParagraf"/>
        <w:numPr>
          <w:ilvl w:val="0"/>
          <w:numId w:val="15"/>
        </w:numPr>
        <w:tabs>
          <w:tab w:val="left" w:pos="1039"/>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Lisansüstü program kontenjanları, Yükseköğretim Kurulu tarafından belirlenen lisansüstü programlarda görev alabilecek öğretim üyesi sayısı ve mevcut öğretim üyesi başına düşen öğrenci sayısı dikkate alınarak, tezli yüksek lisans ve doktora programları için öğretim üyesi başına düşen tez danışmanlığı en fazla 14, tezsiz yüksek lisans programları için ise tezli yüksek lisans ve doktora programları </w:t>
      </w:r>
      <w:r w:rsidRPr="00B578F5">
        <w:rPr>
          <w:rFonts w:ascii="Times New Roman" w:hAnsi="Times New Roman" w:cs="Times New Roman"/>
          <w:iCs/>
          <w:color w:val="000000" w:themeColor="text1"/>
          <w:sz w:val="24"/>
          <w:szCs w:val="24"/>
        </w:rPr>
        <w:t xml:space="preserve">hariç en fazla 16 öğrenci </w:t>
      </w:r>
      <w:r w:rsidR="00842AA7" w:rsidRPr="00B578F5">
        <w:rPr>
          <w:rFonts w:ascii="Times New Roman" w:hAnsi="Times New Roman" w:cs="Times New Roman"/>
          <w:iCs/>
          <w:color w:val="000000" w:themeColor="text1"/>
          <w:sz w:val="24"/>
          <w:szCs w:val="24"/>
        </w:rPr>
        <w:t xml:space="preserve">olacak </w:t>
      </w:r>
      <w:r w:rsidRPr="00B578F5">
        <w:rPr>
          <w:rFonts w:ascii="Times New Roman" w:hAnsi="Times New Roman" w:cs="Times New Roman"/>
          <w:iCs/>
          <w:color w:val="000000" w:themeColor="text1"/>
          <w:sz w:val="24"/>
          <w:szCs w:val="24"/>
        </w:rPr>
        <w:t>şekilde belirlenir.</w:t>
      </w:r>
      <w:r w:rsidRPr="00B578F5">
        <w:rPr>
          <w:rFonts w:ascii="Times New Roman" w:hAnsi="Times New Roman" w:cs="Times New Roman"/>
          <w:color w:val="000000" w:themeColor="text1"/>
          <w:sz w:val="24"/>
          <w:szCs w:val="24"/>
        </w:rPr>
        <w:t xml:space="preserve"> Ancak, Yükseköğretim Kurulu ile yapılan protokol dâhilinde ve üniversite sanayi işbirliği çerçevesinde yürütülen lisansüstü programlar için bu kontenjan %50’ye kadar artırılabilir.</w:t>
      </w:r>
    </w:p>
    <w:p w14:paraId="16145A4F" w14:textId="1F1E9859" w:rsidR="00957106" w:rsidRPr="00B578F5" w:rsidRDefault="0090133F" w:rsidP="009E249F">
      <w:pPr>
        <w:pStyle w:val="ListeParagraf"/>
        <w:numPr>
          <w:ilvl w:val="0"/>
          <w:numId w:val="15"/>
        </w:numPr>
        <w:tabs>
          <w:tab w:val="left" w:pos="1024"/>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 programlarında öğretim üyelerinin tez yönetebilmesi için, en az bir yüksek lisans tezi yönetmiş olması gerekir. Tanımı gereği yüksek lisans programları bulunmayan tıp, veteriner</w:t>
      </w:r>
      <w:r w:rsidR="00842AA7"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 xml:space="preserve"> eczacılık ve benzeri bölümler bu koşuldan muaf tutulur.</w:t>
      </w:r>
    </w:p>
    <w:p w14:paraId="25D940AC" w14:textId="53C4B917" w:rsidR="00957106" w:rsidRPr="00B578F5" w:rsidRDefault="0090133F" w:rsidP="009E249F">
      <w:pPr>
        <w:pStyle w:val="ListeParagraf"/>
        <w:numPr>
          <w:ilvl w:val="0"/>
          <w:numId w:val="15"/>
        </w:numPr>
        <w:tabs>
          <w:tab w:val="left" w:pos="1007"/>
        </w:tabs>
        <w:ind w:right="140" w:firstLine="566"/>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w:t>
      </w:r>
      <w:r w:rsidR="00725CDE" w:rsidRPr="00B578F5">
        <w:rPr>
          <w:rFonts w:ascii="Times New Roman" w:hAnsi="Times New Roman" w:cs="Times New Roman"/>
          <w:b/>
          <w:color w:val="000000" w:themeColor="text1"/>
          <w:sz w:val="24"/>
          <w:szCs w:val="24"/>
        </w:rPr>
        <w:t>Değişik: RG</w:t>
      </w:r>
      <w:r w:rsidRPr="00B578F5">
        <w:rPr>
          <w:rFonts w:ascii="Times New Roman" w:hAnsi="Times New Roman" w:cs="Times New Roman"/>
          <w:b/>
          <w:color w:val="000000" w:themeColor="text1"/>
          <w:sz w:val="24"/>
          <w:szCs w:val="24"/>
        </w:rPr>
        <w:t>-19/9/2024-32667)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color w:val="000000" w:themeColor="text1"/>
          <w:sz w:val="24"/>
          <w:szCs w:val="24"/>
        </w:rPr>
        <w:t xml:space="preserve">Emekliye ayrılma veya başka bir yükseköğretim kurumuna geçme gibi sebeplerle Üniversiteden ayrılan </w:t>
      </w:r>
      <w:r w:rsidRPr="00B578F5">
        <w:rPr>
          <w:rFonts w:ascii="Times New Roman" w:hAnsi="Times New Roman" w:cs="Times New Roman"/>
          <w:iCs/>
          <w:color w:val="000000" w:themeColor="text1"/>
          <w:sz w:val="24"/>
          <w:szCs w:val="24"/>
        </w:rPr>
        <w:t xml:space="preserve">öğretim </w:t>
      </w:r>
      <w:r w:rsidR="00BC5B5D" w:rsidRPr="00B578F5">
        <w:rPr>
          <w:rFonts w:ascii="Times New Roman" w:hAnsi="Times New Roman" w:cs="Times New Roman"/>
          <w:iCs/>
          <w:color w:val="000000" w:themeColor="text1"/>
          <w:sz w:val="24"/>
          <w:szCs w:val="24"/>
        </w:rPr>
        <w:t xml:space="preserve">elemanlarının </w:t>
      </w:r>
      <w:r w:rsidRPr="00B578F5">
        <w:rPr>
          <w:rFonts w:ascii="Times New Roman" w:hAnsi="Times New Roman" w:cs="Times New Roman"/>
          <w:iCs/>
          <w:color w:val="000000" w:themeColor="text1"/>
          <w:sz w:val="24"/>
          <w:szCs w:val="24"/>
        </w:rPr>
        <w:t>başlamış</w:t>
      </w:r>
      <w:r w:rsidRPr="00B578F5">
        <w:rPr>
          <w:rFonts w:ascii="Times New Roman" w:hAnsi="Times New Roman" w:cs="Times New Roman"/>
          <w:color w:val="000000" w:themeColor="text1"/>
          <w:sz w:val="24"/>
          <w:szCs w:val="24"/>
        </w:rPr>
        <w:t xml:space="preserve"> olan tez danışmanlıkları devam eder. Tez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çalışmalarının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aksaması durumunda 30 uncu ve 40 </w:t>
      </w:r>
      <w:r w:rsidR="00725CDE" w:rsidRPr="00B578F5">
        <w:rPr>
          <w:rFonts w:ascii="Times New Roman" w:hAnsi="Times New Roman" w:cs="Times New Roman"/>
          <w:color w:val="000000" w:themeColor="text1"/>
          <w:sz w:val="24"/>
          <w:szCs w:val="24"/>
        </w:rPr>
        <w:t>hıncı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maddelerin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ikinci fıkralarında yer alan hükümler uygulanır.</w:t>
      </w:r>
    </w:p>
    <w:p w14:paraId="1A92D443" w14:textId="413790FB" w:rsidR="00957106" w:rsidRPr="00B578F5" w:rsidRDefault="0090133F" w:rsidP="009E249F">
      <w:pPr>
        <w:pStyle w:val="ListeParagraf"/>
        <w:numPr>
          <w:ilvl w:val="0"/>
          <w:numId w:val="15"/>
        </w:numPr>
        <w:tabs>
          <w:tab w:val="left" w:pos="1015"/>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w:t>
      </w:r>
      <w:r w:rsidR="00725CDE" w:rsidRPr="00B578F5">
        <w:rPr>
          <w:rFonts w:ascii="Times New Roman" w:hAnsi="Times New Roman" w:cs="Times New Roman"/>
          <w:b/>
          <w:color w:val="000000" w:themeColor="text1"/>
          <w:sz w:val="24"/>
          <w:szCs w:val="24"/>
        </w:rPr>
        <w:t>Ek: RG</w:t>
      </w:r>
      <w:r w:rsidRPr="00B578F5">
        <w:rPr>
          <w:rFonts w:ascii="Times New Roman" w:hAnsi="Times New Roman" w:cs="Times New Roman"/>
          <w:b/>
          <w:color w:val="000000" w:themeColor="text1"/>
          <w:sz w:val="24"/>
          <w:szCs w:val="24"/>
        </w:rPr>
        <w:t>-19/9/2024-32667)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color w:val="000000" w:themeColor="text1"/>
          <w:sz w:val="24"/>
          <w:szCs w:val="24"/>
        </w:rPr>
        <w:t xml:space="preserve">Öğrenciler ile aralarında usul, füru, eş, üçüncü dereceye </w:t>
      </w:r>
      <w:r w:rsidRPr="00B578F5">
        <w:rPr>
          <w:rFonts w:ascii="Times New Roman" w:hAnsi="Times New Roman" w:cs="Times New Roman"/>
          <w:color w:val="000000" w:themeColor="text1"/>
          <w:sz w:val="24"/>
          <w:szCs w:val="24"/>
        </w:rPr>
        <w:lastRenderedPageBreak/>
        <w:t>kadar akrabalık, husumet ve menfaat ilişkisi gibi kanaati etkileyecek bir durumu bulunanlar; danışman, jüri üyesi ve tez izleme komitesi üyesi olarak atanamazlar.</w:t>
      </w:r>
    </w:p>
    <w:p w14:paraId="051EA435" w14:textId="4FEF5710" w:rsidR="00A96B17" w:rsidRPr="00B578F5" w:rsidRDefault="00A96B17" w:rsidP="009E249F">
      <w:pPr>
        <w:widowControl/>
        <w:numPr>
          <w:ilvl w:val="0"/>
          <w:numId w:val="15"/>
        </w:numPr>
        <w:autoSpaceDE/>
        <w:autoSpaceDN/>
        <w:ind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8. Fıkrada belirtilen </w:t>
      </w:r>
      <w:r w:rsidRPr="00B578F5">
        <w:rPr>
          <w:rFonts w:ascii="Times New Roman" w:hAnsi="Times New Roman" w:cs="Times New Roman"/>
          <w:color w:val="000000" w:themeColor="text1"/>
          <w:sz w:val="24"/>
          <w:szCs w:val="24"/>
        </w:rPr>
        <w:t xml:space="preserve">kanaati etkileyecek </w:t>
      </w:r>
      <w:r w:rsidRPr="00B578F5">
        <w:rPr>
          <w:rFonts w:ascii="Times New Roman" w:hAnsi="Times New Roman" w:cs="Times New Roman"/>
          <w:iCs/>
          <w:color w:val="000000" w:themeColor="text1"/>
          <w:sz w:val="24"/>
          <w:szCs w:val="24"/>
        </w:rPr>
        <w:t>durumlar jüri üyeleri için de aranır.</w:t>
      </w:r>
    </w:p>
    <w:p w14:paraId="23C448AF" w14:textId="52819058" w:rsidR="00BB7E8A" w:rsidRPr="00B578F5" w:rsidRDefault="00A96B17" w:rsidP="009E249F">
      <w:pPr>
        <w:widowControl/>
        <w:numPr>
          <w:ilvl w:val="0"/>
          <w:numId w:val="15"/>
        </w:numPr>
        <w:autoSpaceDE/>
        <w:autoSpaceDN/>
        <w:ind w:firstLine="1"/>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Anabilim </w:t>
      </w:r>
      <w:r w:rsidR="00BC5B5D" w:rsidRPr="00B578F5">
        <w:rPr>
          <w:rFonts w:ascii="Times New Roman" w:hAnsi="Times New Roman" w:cs="Times New Roman"/>
          <w:iCs/>
          <w:color w:val="000000" w:themeColor="text1"/>
          <w:sz w:val="24"/>
          <w:szCs w:val="24"/>
        </w:rPr>
        <w:t xml:space="preserve">/ Anasanat </w:t>
      </w:r>
      <w:r w:rsidRPr="00B578F5">
        <w:rPr>
          <w:rFonts w:ascii="Times New Roman" w:hAnsi="Times New Roman" w:cs="Times New Roman"/>
          <w:iCs/>
          <w:color w:val="000000" w:themeColor="text1"/>
          <w:sz w:val="24"/>
          <w:szCs w:val="24"/>
        </w:rPr>
        <w:t xml:space="preserve">Dalı ve/veya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tarafından, </w:t>
      </w:r>
      <w:r w:rsidR="00765A7C" w:rsidRPr="00B578F5">
        <w:rPr>
          <w:rFonts w:ascii="Times New Roman" w:hAnsi="Times New Roman" w:cs="Times New Roman"/>
          <w:iCs/>
          <w:color w:val="000000" w:themeColor="text1"/>
          <w:sz w:val="24"/>
          <w:szCs w:val="24"/>
        </w:rPr>
        <w:t>d</w:t>
      </w:r>
      <w:r w:rsidR="00BB7E8A" w:rsidRPr="00B578F5">
        <w:rPr>
          <w:rFonts w:ascii="Times New Roman" w:hAnsi="Times New Roman" w:cs="Times New Roman"/>
          <w:iCs/>
          <w:color w:val="000000" w:themeColor="text1"/>
          <w:sz w:val="24"/>
          <w:szCs w:val="24"/>
        </w:rPr>
        <w:t xml:space="preserve">anışmanlık görevinin </w:t>
      </w:r>
      <w:r w:rsidR="00B20ADB" w:rsidRPr="00B578F5">
        <w:rPr>
          <w:rFonts w:ascii="Times New Roman" w:hAnsi="Times New Roman" w:cs="Times New Roman"/>
          <w:iCs/>
          <w:color w:val="000000" w:themeColor="text1"/>
          <w:sz w:val="24"/>
          <w:szCs w:val="24"/>
        </w:rPr>
        <w:t>ilgili mevzuata</w:t>
      </w:r>
      <w:r w:rsidRPr="00B578F5">
        <w:rPr>
          <w:rFonts w:ascii="Times New Roman" w:hAnsi="Times New Roman" w:cs="Times New Roman"/>
          <w:iCs/>
          <w:color w:val="000000" w:themeColor="text1"/>
          <w:sz w:val="24"/>
          <w:szCs w:val="24"/>
        </w:rPr>
        <w:t xml:space="preserve"> uygun </w:t>
      </w:r>
      <w:r w:rsidR="00BB7E8A" w:rsidRPr="00B578F5">
        <w:rPr>
          <w:rFonts w:ascii="Times New Roman" w:hAnsi="Times New Roman" w:cs="Times New Roman"/>
          <w:iCs/>
          <w:color w:val="000000" w:themeColor="text1"/>
          <w:sz w:val="24"/>
          <w:szCs w:val="24"/>
        </w:rPr>
        <w:t xml:space="preserve">yerine getirilmediğinin </w:t>
      </w:r>
      <w:r w:rsidR="00DB32C1" w:rsidRPr="00B578F5">
        <w:rPr>
          <w:rFonts w:ascii="Times New Roman" w:hAnsi="Times New Roman" w:cs="Times New Roman"/>
          <w:iCs/>
          <w:color w:val="000000" w:themeColor="text1"/>
          <w:sz w:val="24"/>
          <w:szCs w:val="24"/>
        </w:rPr>
        <w:t>tespit edilmesi</w:t>
      </w:r>
      <w:r w:rsidR="00BB7E8A" w:rsidRPr="00B578F5">
        <w:rPr>
          <w:rFonts w:ascii="Times New Roman" w:hAnsi="Times New Roman" w:cs="Times New Roman"/>
          <w:iCs/>
          <w:color w:val="000000" w:themeColor="text1"/>
          <w:sz w:val="24"/>
          <w:szCs w:val="24"/>
        </w:rPr>
        <w:t xml:space="preserve"> </w:t>
      </w:r>
      <w:r w:rsidR="00765A7C" w:rsidRPr="00B578F5">
        <w:rPr>
          <w:rFonts w:ascii="Times New Roman" w:hAnsi="Times New Roman" w:cs="Times New Roman"/>
          <w:iCs/>
          <w:color w:val="000000" w:themeColor="text1"/>
          <w:sz w:val="24"/>
          <w:szCs w:val="24"/>
        </w:rPr>
        <w:t xml:space="preserve">veya öğrenci tarafından </w:t>
      </w:r>
      <w:r w:rsidR="009E249F" w:rsidRPr="00B578F5">
        <w:rPr>
          <w:rFonts w:ascii="Times New Roman" w:hAnsi="Times New Roman" w:cs="Times New Roman"/>
          <w:iCs/>
          <w:color w:val="000000" w:themeColor="text1"/>
          <w:sz w:val="24"/>
          <w:szCs w:val="24"/>
        </w:rPr>
        <w:t>Enstitü</w:t>
      </w:r>
      <w:r w:rsidR="00765A7C" w:rsidRPr="00B578F5">
        <w:rPr>
          <w:rFonts w:ascii="Times New Roman" w:hAnsi="Times New Roman" w:cs="Times New Roman"/>
          <w:iCs/>
          <w:color w:val="000000" w:themeColor="text1"/>
          <w:sz w:val="24"/>
          <w:szCs w:val="24"/>
        </w:rPr>
        <w:t xml:space="preserve">ye geçerli bir mazeret içeren dilekçenin verilmesi ve </w:t>
      </w:r>
      <w:r w:rsidR="009E249F" w:rsidRPr="00B578F5">
        <w:rPr>
          <w:rFonts w:ascii="Times New Roman" w:hAnsi="Times New Roman" w:cs="Times New Roman"/>
          <w:iCs/>
          <w:color w:val="000000" w:themeColor="text1"/>
          <w:sz w:val="24"/>
          <w:szCs w:val="24"/>
        </w:rPr>
        <w:t>Enstitü</w:t>
      </w:r>
      <w:r w:rsidR="00765A7C" w:rsidRPr="00B578F5">
        <w:rPr>
          <w:rFonts w:ascii="Times New Roman" w:hAnsi="Times New Roman" w:cs="Times New Roman"/>
          <w:iCs/>
          <w:color w:val="000000" w:themeColor="text1"/>
          <w:sz w:val="24"/>
          <w:szCs w:val="24"/>
        </w:rPr>
        <w:t xml:space="preserve"> tarafından bu mazeretin uygun görülmesi </w:t>
      </w:r>
      <w:r w:rsidR="00BB7E8A" w:rsidRPr="00B578F5">
        <w:rPr>
          <w:rFonts w:ascii="Times New Roman" w:hAnsi="Times New Roman" w:cs="Times New Roman"/>
          <w:iCs/>
          <w:color w:val="000000" w:themeColor="text1"/>
          <w:sz w:val="24"/>
          <w:szCs w:val="24"/>
        </w:rPr>
        <w:t>durumunda</w:t>
      </w:r>
      <w:r w:rsidR="00800833" w:rsidRPr="00B578F5">
        <w:rPr>
          <w:rFonts w:ascii="Times New Roman" w:hAnsi="Times New Roman" w:cs="Times New Roman"/>
          <w:iCs/>
          <w:color w:val="000000" w:themeColor="text1"/>
          <w:sz w:val="24"/>
          <w:szCs w:val="24"/>
        </w:rPr>
        <w:t>,</w:t>
      </w:r>
      <w:r w:rsidR="00BB7E8A" w:rsidRPr="00B578F5">
        <w:rPr>
          <w:rFonts w:ascii="Times New Roman" w:hAnsi="Times New Roman" w:cs="Times New Roman"/>
          <w:iCs/>
          <w:color w:val="000000" w:themeColor="text1"/>
          <w:sz w:val="24"/>
          <w:szCs w:val="24"/>
        </w:rPr>
        <w:t xml:space="preserve"> </w:t>
      </w:r>
      <w:r w:rsidR="009E249F" w:rsidRPr="00B578F5">
        <w:rPr>
          <w:rFonts w:ascii="Times New Roman" w:hAnsi="Times New Roman" w:cs="Times New Roman"/>
          <w:iCs/>
          <w:color w:val="000000" w:themeColor="text1"/>
          <w:sz w:val="24"/>
          <w:szCs w:val="24"/>
        </w:rPr>
        <w:t>Enstitü</w:t>
      </w:r>
      <w:r w:rsidR="00BB7E8A" w:rsidRPr="00B578F5">
        <w:rPr>
          <w:rFonts w:ascii="Times New Roman" w:hAnsi="Times New Roman" w:cs="Times New Roman"/>
          <w:iCs/>
          <w:color w:val="000000" w:themeColor="text1"/>
          <w:sz w:val="24"/>
          <w:szCs w:val="24"/>
        </w:rPr>
        <w:t xml:space="preserve"> </w:t>
      </w:r>
      <w:r w:rsidR="00765A7C" w:rsidRPr="00B578F5">
        <w:rPr>
          <w:rFonts w:ascii="Times New Roman" w:hAnsi="Times New Roman" w:cs="Times New Roman"/>
          <w:iCs/>
          <w:color w:val="000000" w:themeColor="text1"/>
          <w:sz w:val="24"/>
          <w:szCs w:val="24"/>
        </w:rPr>
        <w:t xml:space="preserve">Yönetim Kurulu </w:t>
      </w:r>
      <w:r w:rsidR="00BB7E8A" w:rsidRPr="00B578F5">
        <w:rPr>
          <w:rFonts w:ascii="Times New Roman" w:hAnsi="Times New Roman" w:cs="Times New Roman"/>
          <w:iCs/>
          <w:color w:val="000000" w:themeColor="text1"/>
          <w:sz w:val="24"/>
          <w:szCs w:val="24"/>
        </w:rPr>
        <w:t>kararıyla danışman değişikliği yapılabilir.</w:t>
      </w:r>
    </w:p>
    <w:p w14:paraId="3C253592" w14:textId="36413598" w:rsidR="00BB7E8A" w:rsidRPr="00B578F5" w:rsidRDefault="00BB7E8A" w:rsidP="009E249F">
      <w:pPr>
        <w:widowControl/>
        <w:numPr>
          <w:ilvl w:val="0"/>
          <w:numId w:val="15"/>
        </w:numPr>
        <w:autoSpaceDE/>
        <w:autoSpaceDN/>
        <w:ind w:firstLine="1"/>
        <w:jc w:val="both"/>
        <w:rPr>
          <w:rFonts w:ascii="Times New Roman" w:hAnsi="Times New Roman" w:cs="Times New Roman"/>
          <w:iCs/>
          <w:color w:val="000000" w:themeColor="text1"/>
          <w:sz w:val="24"/>
          <w:szCs w:val="24"/>
        </w:rPr>
      </w:pPr>
      <w:r w:rsidRPr="00B578F5">
        <w:rPr>
          <w:rFonts w:ascii="Times New Roman" w:eastAsia="ヒラギノ明朝 Pro W3" w:hAnsi="Times New Roman" w:cs="Times New Roman"/>
          <w:iCs/>
          <w:color w:val="000000" w:themeColor="text1"/>
          <w:sz w:val="24"/>
          <w:szCs w:val="24"/>
        </w:rPr>
        <w:t xml:space="preserve">Tez danışmanı ve tez konusu, ilgili </w:t>
      </w:r>
      <w:r w:rsidR="009E249F" w:rsidRPr="00B578F5">
        <w:rPr>
          <w:rFonts w:ascii="Times New Roman" w:eastAsia="ヒラギノ明朝 Pro W3" w:hAnsi="Times New Roman" w:cs="Times New Roman"/>
          <w:iCs/>
          <w:color w:val="000000" w:themeColor="text1"/>
          <w:sz w:val="24"/>
          <w:szCs w:val="24"/>
        </w:rPr>
        <w:t>Enstitü</w:t>
      </w:r>
      <w:r w:rsidRPr="00B578F5">
        <w:rPr>
          <w:rFonts w:ascii="Times New Roman" w:eastAsia="ヒラギノ明朝 Pro W3" w:hAnsi="Times New Roman" w:cs="Times New Roman"/>
          <w:iCs/>
          <w:color w:val="000000" w:themeColor="text1"/>
          <w:sz w:val="24"/>
          <w:szCs w:val="24"/>
        </w:rPr>
        <w:t xml:space="preserve"> </w:t>
      </w:r>
      <w:r w:rsidR="00101177" w:rsidRPr="00B578F5">
        <w:rPr>
          <w:rFonts w:ascii="Times New Roman" w:eastAsia="ヒラギノ明朝 Pro W3" w:hAnsi="Times New Roman" w:cs="Times New Roman"/>
          <w:iCs/>
          <w:color w:val="000000" w:themeColor="text1"/>
          <w:sz w:val="24"/>
          <w:szCs w:val="24"/>
        </w:rPr>
        <w:t>Yönetim Kurulu</w:t>
      </w:r>
      <w:r w:rsidRPr="00B578F5">
        <w:rPr>
          <w:rFonts w:ascii="Times New Roman" w:eastAsia="ヒラギノ明朝 Pro W3" w:hAnsi="Times New Roman" w:cs="Times New Roman"/>
          <w:iCs/>
          <w:color w:val="000000" w:themeColor="text1"/>
          <w:sz w:val="24"/>
          <w:szCs w:val="24"/>
        </w:rPr>
        <w:t xml:space="preserve"> kararıyla kesinleşir. Öğrencinin danışmanıyla birlikte belirlediği tez konusu, </w:t>
      </w:r>
      <w:r w:rsidRPr="00B578F5">
        <w:rPr>
          <w:rFonts w:ascii="Times New Roman" w:hAnsi="Times New Roman" w:cs="Times New Roman"/>
          <w:iCs/>
          <w:color w:val="000000" w:themeColor="text1"/>
          <w:sz w:val="24"/>
          <w:szCs w:val="24"/>
        </w:rPr>
        <w:t xml:space="preserve">ilgili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Anabilim</w:t>
      </w:r>
      <w:r w:rsidR="00BC5B5D"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 xml:space="preserve">Dalı </w:t>
      </w:r>
      <w:r w:rsidR="009E249F" w:rsidRPr="00B578F5">
        <w:rPr>
          <w:rFonts w:ascii="Times New Roman" w:hAnsi="Times New Roman" w:cs="Times New Roman"/>
          <w:iCs/>
          <w:color w:val="000000" w:themeColor="text1"/>
          <w:sz w:val="24"/>
          <w:szCs w:val="24"/>
        </w:rPr>
        <w:t xml:space="preserve">Başkanlığının </w:t>
      </w:r>
      <w:r w:rsidRPr="00B578F5">
        <w:rPr>
          <w:rFonts w:ascii="Times New Roman" w:hAnsi="Times New Roman" w:cs="Times New Roman"/>
          <w:iCs/>
          <w:color w:val="000000" w:themeColor="text1"/>
          <w:sz w:val="24"/>
          <w:szCs w:val="24"/>
        </w:rPr>
        <w:t xml:space="preserve">önerisi 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Pr="00B578F5">
        <w:rPr>
          <w:rFonts w:ascii="Times New Roman" w:hAnsi="Times New Roman" w:cs="Times New Roman"/>
          <w:iCs/>
          <w:color w:val="000000" w:themeColor="text1"/>
          <w:sz w:val="24"/>
          <w:szCs w:val="24"/>
        </w:rPr>
        <w:t xml:space="preserve"> onayı ile</w:t>
      </w:r>
      <w:r w:rsidRPr="00B578F5">
        <w:rPr>
          <w:rFonts w:ascii="Times New Roman" w:eastAsia="ヒラギノ明朝 Pro W3" w:hAnsi="Times New Roman" w:cs="Times New Roman"/>
          <w:iCs/>
          <w:color w:val="000000" w:themeColor="text1"/>
          <w:sz w:val="24"/>
          <w:szCs w:val="24"/>
        </w:rPr>
        <w:t xml:space="preserve"> yüksek lisans programlarında en geç ders döneminin tamamlandığı yarıyılın sonuna kadar</w:t>
      </w:r>
      <w:r w:rsidR="00800833" w:rsidRPr="00B578F5">
        <w:rPr>
          <w:rFonts w:ascii="Times New Roman" w:eastAsia="ヒラギノ明朝 Pro W3" w:hAnsi="Times New Roman" w:cs="Times New Roman"/>
          <w:iCs/>
          <w:color w:val="000000" w:themeColor="text1"/>
          <w:sz w:val="24"/>
          <w:szCs w:val="24"/>
        </w:rPr>
        <w:t>,</w:t>
      </w:r>
      <w:r w:rsidRPr="00B578F5">
        <w:rPr>
          <w:rFonts w:ascii="Times New Roman" w:eastAsia="ヒラギノ明朝 Pro W3" w:hAnsi="Times New Roman" w:cs="Times New Roman"/>
          <w:iCs/>
          <w:color w:val="000000" w:themeColor="text1"/>
          <w:sz w:val="24"/>
          <w:szCs w:val="24"/>
        </w:rPr>
        <w:t xml:space="preserve"> doktora programlarında ise yeterlik sınavının başarıyla tamamlanmasından sonraki altı ay içinde belirlenmek zorundadır.</w:t>
      </w:r>
      <w:r w:rsidR="00BC5B5D" w:rsidRPr="00B578F5">
        <w:rPr>
          <w:rFonts w:ascii="Times New Roman" w:eastAsia="ヒラギノ明朝 Pro W3" w:hAnsi="Times New Roman" w:cs="Times New Roman"/>
          <w:iCs/>
          <w:color w:val="000000" w:themeColor="text1"/>
          <w:sz w:val="24"/>
          <w:szCs w:val="24"/>
        </w:rPr>
        <w:t xml:space="preserve">  </w:t>
      </w:r>
    </w:p>
    <w:p w14:paraId="183767EF" w14:textId="77777777" w:rsidR="00BB7E8A" w:rsidRPr="00B578F5" w:rsidRDefault="00BB7E8A" w:rsidP="009E249F">
      <w:pPr>
        <w:tabs>
          <w:tab w:val="left" w:pos="1015"/>
        </w:tabs>
        <w:spacing w:before="1"/>
        <w:ind w:right="138"/>
        <w:jc w:val="both"/>
        <w:rPr>
          <w:rFonts w:ascii="Times New Roman" w:hAnsi="Times New Roman" w:cs="Times New Roman"/>
          <w:color w:val="000000" w:themeColor="text1"/>
          <w:sz w:val="24"/>
          <w:szCs w:val="24"/>
        </w:rPr>
      </w:pPr>
    </w:p>
    <w:p w14:paraId="0DE5D6A6" w14:textId="77777777" w:rsidR="00957106" w:rsidRPr="00B578F5" w:rsidRDefault="0090133F" w:rsidP="009E249F">
      <w:pPr>
        <w:pStyle w:val="Balk2"/>
        <w:spacing w:line="267"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Kayıt</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yenileme</w:t>
      </w:r>
    </w:p>
    <w:p w14:paraId="45685CA5" w14:textId="77777777" w:rsidR="00957106" w:rsidRPr="00B578F5" w:rsidRDefault="0090133F" w:rsidP="009E249F">
      <w:pPr>
        <w:pStyle w:val="GvdeMetni"/>
        <w:spacing w:before="1"/>
        <w:ind w:right="137"/>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38"/>
          <w:sz w:val="24"/>
          <w:szCs w:val="24"/>
        </w:rPr>
        <w:t xml:space="preserve"> </w:t>
      </w:r>
      <w:r w:rsidRPr="00B578F5">
        <w:rPr>
          <w:rFonts w:ascii="Times New Roman" w:hAnsi="Times New Roman" w:cs="Times New Roman"/>
          <w:b/>
          <w:color w:val="000000" w:themeColor="text1"/>
          <w:sz w:val="24"/>
          <w:szCs w:val="24"/>
        </w:rPr>
        <w:t>17-</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38"/>
          <w:sz w:val="24"/>
          <w:szCs w:val="24"/>
        </w:rPr>
        <w:t xml:space="preserve"> </w:t>
      </w:r>
      <w:r w:rsidRPr="00B578F5">
        <w:rPr>
          <w:rFonts w:ascii="Times New Roman" w:hAnsi="Times New Roman" w:cs="Times New Roman"/>
          <w:color w:val="000000" w:themeColor="text1"/>
          <w:sz w:val="24"/>
          <w:szCs w:val="24"/>
        </w:rPr>
        <w:t>Dönem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projesi/tez aşamasında</w:t>
      </w:r>
      <w:r w:rsidRPr="00B578F5">
        <w:rPr>
          <w:rFonts w:ascii="Times New Roman" w:hAnsi="Times New Roman" w:cs="Times New Roman"/>
          <w:color w:val="000000" w:themeColor="text1"/>
          <w:spacing w:val="38"/>
          <w:sz w:val="24"/>
          <w:szCs w:val="24"/>
        </w:rPr>
        <w:t xml:space="preserve"> </w:t>
      </w:r>
      <w:r w:rsidRPr="00B578F5">
        <w:rPr>
          <w:rFonts w:ascii="Times New Roman" w:hAnsi="Times New Roman" w:cs="Times New Roman"/>
          <w:color w:val="000000" w:themeColor="text1"/>
          <w:sz w:val="24"/>
          <w:szCs w:val="24"/>
        </w:rPr>
        <w:t>olanlar dahil</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olmak</w:t>
      </w:r>
      <w:r w:rsidRPr="00B578F5">
        <w:rPr>
          <w:rFonts w:ascii="Times New Roman" w:hAnsi="Times New Roman" w:cs="Times New Roman"/>
          <w:color w:val="000000" w:themeColor="text1"/>
          <w:spacing w:val="38"/>
          <w:sz w:val="24"/>
          <w:szCs w:val="24"/>
        </w:rPr>
        <w:t xml:space="preserve"> </w:t>
      </w:r>
      <w:r w:rsidRPr="00B578F5">
        <w:rPr>
          <w:rFonts w:ascii="Times New Roman" w:hAnsi="Times New Roman" w:cs="Times New Roman"/>
          <w:color w:val="000000" w:themeColor="text1"/>
          <w:sz w:val="24"/>
          <w:szCs w:val="24"/>
        </w:rPr>
        <w:t>üzere</w:t>
      </w:r>
      <w:r w:rsidRPr="00B578F5">
        <w:rPr>
          <w:rFonts w:ascii="Times New Roman" w:hAnsi="Times New Roman" w:cs="Times New Roman"/>
          <w:color w:val="000000" w:themeColor="text1"/>
          <w:spacing w:val="39"/>
          <w:sz w:val="24"/>
          <w:szCs w:val="24"/>
        </w:rPr>
        <w:t xml:space="preserve"> </w:t>
      </w:r>
      <w:r w:rsidRPr="00B578F5">
        <w:rPr>
          <w:rFonts w:ascii="Times New Roman" w:hAnsi="Times New Roman" w:cs="Times New Roman"/>
          <w:color w:val="000000" w:themeColor="text1"/>
          <w:sz w:val="24"/>
          <w:szCs w:val="24"/>
        </w:rPr>
        <w:t>bütün</w:t>
      </w:r>
      <w:r w:rsidRPr="00B578F5">
        <w:rPr>
          <w:rFonts w:ascii="Times New Roman" w:hAnsi="Times New Roman" w:cs="Times New Roman"/>
          <w:color w:val="000000" w:themeColor="text1"/>
          <w:spacing w:val="39"/>
          <w:sz w:val="24"/>
          <w:szCs w:val="24"/>
        </w:rPr>
        <w:t xml:space="preserve"> </w:t>
      </w:r>
      <w:r w:rsidRPr="00B578F5">
        <w:rPr>
          <w:rFonts w:ascii="Times New Roman" w:hAnsi="Times New Roman" w:cs="Times New Roman"/>
          <w:color w:val="000000" w:themeColor="text1"/>
          <w:sz w:val="24"/>
          <w:szCs w:val="24"/>
        </w:rPr>
        <w:t xml:space="preserve">öğrencilerin her yarıyıl başında akademik takvimde belirlenen süreler içerisinde kayıtlarını yenilemeleri gerekir. Kayıtlarını yenilemeyenler derslere devam edemez, sınavlara giremez ve diğer öğrencilik haklarından </w:t>
      </w:r>
      <w:r w:rsidRPr="00B578F5">
        <w:rPr>
          <w:rFonts w:ascii="Times New Roman" w:hAnsi="Times New Roman" w:cs="Times New Roman"/>
          <w:color w:val="000000" w:themeColor="text1"/>
          <w:spacing w:val="-2"/>
          <w:sz w:val="24"/>
          <w:szCs w:val="24"/>
        </w:rPr>
        <w:t>yararlanamazlar.</w:t>
      </w:r>
    </w:p>
    <w:p w14:paraId="4FB70493" w14:textId="77777777" w:rsidR="00957106" w:rsidRPr="00B578F5" w:rsidRDefault="0090133F" w:rsidP="009E249F">
      <w:pPr>
        <w:pStyle w:val="ListeParagraf"/>
        <w:numPr>
          <w:ilvl w:val="0"/>
          <w:numId w:val="14"/>
        </w:numPr>
        <w:tabs>
          <w:tab w:val="left" w:pos="1019"/>
        </w:tabs>
        <w:spacing w:before="1"/>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Öğrenciler, en geç danışman atanmasını izleyen dönemden itibaren her yarıyıl tez dönemi için kayıt yaptırmak zorundadır.</w:t>
      </w:r>
    </w:p>
    <w:p w14:paraId="3B37650D" w14:textId="77777777" w:rsidR="00957106" w:rsidRPr="00B578F5" w:rsidRDefault="0090133F" w:rsidP="009E249F">
      <w:pPr>
        <w:pStyle w:val="ListeParagraf"/>
        <w:numPr>
          <w:ilvl w:val="0"/>
          <w:numId w:val="14"/>
        </w:numPr>
        <w:tabs>
          <w:tab w:val="left" w:pos="1034"/>
        </w:tabs>
        <w:spacing w:before="1"/>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Kayıt yenileme tarihinde katkı payı/öğrenim ücreti ödemekle yükümlü öğrencilerin, kayıt yenileme süresi içinde katkı payını/öğrenim ücretini ödemeleri gerekir. Kayıtlarını yenilemeyenler derslere devam edemez, sınavlara giremez ve diğer öğrencilik haklarından yararlanamazlar.</w:t>
      </w:r>
    </w:p>
    <w:p w14:paraId="572C81E8" w14:textId="3DF7DFC9" w:rsidR="00957106" w:rsidRPr="00B578F5" w:rsidRDefault="009E249F" w:rsidP="009E249F">
      <w:pPr>
        <w:pStyle w:val="ListeParagraf"/>
        <w:numPr>
          <w:ilvl w:val="0"/>
          <w:numId w:val="14"/>
        </w:numPr>
        <w:tabs>
          <w:tab w:val="left" w:pos="1039"/>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0090133F" w:rsidRPr="00B578F5">
        <w:rPr>
          <w:rFonts w:ascii="Times New Roman" w:hAnsi="Times New Roman" w:cs="Times New Roman"/>
          <w:color w:val="000000" w:themeColor="text1"/>
          <w:sz w:val="24"/>
          <w:szCs w:val="24"/>
        </w:rPr>
        <w:t>nca kabul edilmiş bir mazereti olmadan zamanında derse kaydını yaptırmayan öğrencinin o yarıyılı öğrenim süresinden sayılır.</w:t>
      </w:r>
    </w:p>
    <w:p w14:paraId="6180877B" w14:textId="5B40131B" w:rsidR="00957106" w:rsidRPr="00B578F5" w:rsidRDefault="0090133F" w:rsidP="009E249F">
      <w:pPr>
        <w:pStyle w:val="ListeParagraf"/>
        <w:numPr>
          <w:ilvl w:val="0"/>
          <w:numId w:val="14"/>
        </w:numPr>
        <w:tabs>
          <w:tab w:val="left" w:pos="1002"/>
        </w:tabs>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Üst</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üste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iki</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yarıyıl</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mazeretsiz</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kaydını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yenilemeyen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öğrencinin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danışmanlığı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düşürülür. Yeniden ders kaydı yapması durumunda, </w:t>
      </w:r>
      <w:r w:rsidR="00D26034" w:rsidRPr="00B578F5">
        <w:rPr>
          <w:rFonts w:ascii="Times New Roman" w:hAnsi="Times New Roman" w:cs="Times New Roman"/>
          <w:color w:val="000000" w:themeColor="text1"/>
          <w:sz w:val="24"/>
          <w:szCs w:val="24"/>
        </w:rPr>
        <w:t>Anabilim</w:t>
      </w:r>
      <w:r w:rsidR="00BC5B5D" w:rsidRPr="00B578F5">
        <w:rPr>
          <w:rFonts w:ascii="Times New Roman" w:hAnsi="Times New Roman" w:cs="Times New Roman"/>
          <w:iCs/>
          <w:color w:val="000000" w:themeColor="text1"/>
          <w:sz w:val="24"/>
          <w:szCs w:val="24"/>
        </w:rPr>
        <w:t xml:space="preserve">/Anasanat </w:t>
      </w:r>
      <w:r w:rsidR="009E249F" w:rsidRPr="00B578F5">
        <w:rPr>
          <w:rFonts w:ascii="Times New Roman" w:hAnsi="Times New Roman" w:cs="Times New Roman"/>
          <w:color w:val="000000" w:themeColor="text1"/>
          <w:sz w:val="24"/>
          <w:szCs w:val="24"/>
        </w:rPr>
        <w:t xml:space="preserve">Dalı </w:t>
      </w:r>
      <w:r w:rsidR="00445534" w:rsidRPr="00B578F5">
        <w:rPr>
          <w:rFonts w:ascii="Times New Roman" w:hAnsi="Times New Roman" w:cs="Times New Roman"/>
          <w:color w:val="000000" w:themeColor="text1"/>
          <w:sz w:val="24"/>
          <w:szCs w:val="24"/>
        </w:rPr>
        <w:t>Başkanlığının</w:t>
      </w:r>
      <w:r w:rsidR="00445534"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önerisi ve</w:t>
      </w:r>
      <w:r w:rsidRPr="00B578F5">
        <w:rPr>
          <w:rFonts w:ascii="Times New Roman" w:hAnsi="Times New Roman" w:cs="Times New Roman"/>
          <w:color w:val="000000" w:themeColor="text1"/>
          <w:spacing w:val="-2"/>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yeniden danışman atanır.</w:t>
      </w:r>
      <w:r w:rsidR="00BC5B5D" w:rsidRPr="00B578F5">
        <w:rPr>
          <w:rFonts w:ascii="Times New Roman" w:hAnsi="Times New Roman" w:cs="Times New Roman"/>
          <w:color w:val="000000" w:themeColor="text1"/>
          <w:sz w:val="24"/>
          <w:szCs w:val="24"/>
        </w:rPr>
        <w:t xml:space="preserve"> </w:t>
      </w:r>
    </w:p>
    <w:p w14:paraId="1ADA7099" w14:textId="5FA1C3AB" w:rsidR="00957106" w:rsidRPr="00B578F5" w:rsidRDefault="0090133F" w:rsidP="009E249F">
      <w:pPr>
        <w:pStyle w:val="ListeParagraf"/>
        <w:numPr>
          <w:ilvl w:val="0"/>
          <w:numId w:val="14"/>
        </w:numPr>
        <w:tabs>
          <w:tab w:val="left" w:pos="1031"/>
        </w:tabs>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Öğrencinin dilekçe ile başvurması halinde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 ile kayıtlı olduğu programla ilişiği kesilir.</w:t>
      </w:r>
    </w:p>
    <w:p w14:paraId="4BE28301" w14:textId="3C586B1E" w:rsidR="0023436C" w:rsidRPr="00B578F5" w:rsidRDefault="0023436C" w:rsidP="009E249F">
      <w:pPr>
        <w:widowControl/>
        <w:numPr>
          <w:ilvl w:val="0"/>
          <w:numId w:val="14"/>
        </w:numPr>
        <w:autoSpaceDE/>
        <w:autoSpaceDN/>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Ders kayıt süresi içerisinde kaydını yap</w:t>
      </w:r>
      <w:r w:rsidR="00765A7C" w:rsidRPr="00B578F5">
        <w:rPr>
          <w:rFonts w:ascii="Times New Roman" w:hAnsi="Times New Roman" w:cs="Times New Roman"/>
          <w:iCs/>
          <w:color w:val="000000" w:themeColor="text1"/>
          <w:sz w:val="24"/>
          <w:szCs w:val="24"/>
        </w:rPr>
        <w:t>(a)</w:t>
      </w:r>
      <w:r w:rsidRPr="00B578F5">
        <w:rPr>
          <w:rFonts w:ascii="Times New Roman" w:hAnsi="Times New Roman" w:cs="Times New Roman"/>
          <w:iCs/>
          <w:color w:val="000000" w:themeColor="text1"/>
          <w:sz w:val="24"/>
          <w:szCs w:val="24"/>
        </w:rPr>
        <w:t xml:space="preserve">mayan öğrenci, kayıt süresi bitiminden itibaren </w:t>
      </w:r>
      <w:r w:rsidR="00445534" w:rsidRPr="00B578F5">
        <w:rPr>
          <w:rFonts w:ascii="Times New Roman" w:hAnsi="Times New Roman" w:cs="Times New Roman"/>
          <w:iCs/>
          <w:color w:val="000000" w:themeColor="text1"/>
          <w:sz w:val="24"/>
          <w:szCs w:val="24"/>
        </w:rPr>
        <w:t xml:space="preserve">akademik takvimde belirtilen süreler </w:t>
      </w:r>
      <w:r w:rsidRPr="00B578F5">
        <w:rPr>
          <w:rFonts w:ascii="Times New Roman" w:hAnsi="Times New Roman" w:cs="Times New Roman"/>
          <w:iCs/>
          <w:color w:val="000000" w:themeColor="text1"/>
          <w:sz w:val="24"/>
          <w:szCs w:val="24"/>
        </w:rPr>
        <w:t xml:space="preserve">içerisinde mazeretini belgelendirmek suretiyle </w:t>
      </w:r>
      <w:r w:rsidR="00765A7C" w:rsidRPr="00B578F5">
        <w:rPr>
          <w:rFonts w:ascii="Times New Roman" w:hAnsi="Times New Roman" w:cs="Times New Roman"/>
          <w:iCs/>
          <w:color w:val="000000" w:themeColor="text1"/>
          <w:sz w:val="24"/>
          <w:szCs w:val="24"/>
        </w:rPr>
        <w:t xml:space="preserve">kaydının yapılması için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ye başvurabilir. </w:t>
      </w:r>
      <w:r w:rsidR="00101177" w:rsidRPr="00B578F5">
        <w:rPr>
          <w:rFonts w:ascii="Times New Roman" w:hAnsi="Times New Roman" w:cs="Times New Roman"/>
          <w:iCs/>
          <w:color w:val="000000" w:themeColor="text1"/>
          <w:sz w:val="24"/>
          <w:szCs w:val="24"/>
        </w:rPr>
        <w:t>Her türlü</w:t>
      </w:r>
      <w:r w:rsidRPr="00B578F5">
        <w:rPr>
          <w:rFonts w:ascii="Times New Roman" w:hAnsi="Times New Roman" w:cs="Times New Roman"/>
          <w:iCs/>
          <w:color w:val="000000" w:themeColor="text1"/>
          <w:sz w:val="24"/>
          <w:szCs w:val="24"/>
        </w:rPr>
        <w:t xml:space="preserve"> mazeretin </w:t>
      </w:r>
      <w:r w:rsidR="00101177" w:rsidRPr="00B578F5">
        <w:rPr>
          <w:rFonts w:ascii="Times New Roman" w:hAnsi="Times New Roman" w:cs="Times New Roman"/>
          <w:iCs/>
          <w:color w:val="000000" w:themeColor="text1"/>
          <w:sz w:val="24"/>
          <w:szCs w:val="24"/>
        </w:rPr>
        <w:t>resmi olarak</w:t>
      </w:r>
      <w:r w:rsidRPr="00B578F5">
        <w:rPr>
          <w:rFonts w:ascii="Times New Roman" w:hAnsi="Times New Roman" w:cs="Times New Roman"/>
          <w:iCs/>
          <w:color w:val="000000" w:themeColor="text1"/>
          <w:sz w:val="24"/>
          <w:szCs w:val="24"/>
        </w:rPr>
        <w:t xml:space="preserve"> belgelendirilmesi ve bu raporun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Kurulunca incelenerek kabul edilmesi </w:t>
      </w:r>
      <w:r w:rsidR="00765A7C" w:rsidRPr="00B578F5">
        <w:rPr>
          <w:rFonts w:ascii="Times New Roman" w:hAnsi="Times New Roman" w:cs="Times New Roman"/>
          <w:iCs/>
          <w:color w:val="000000" w:themeColor="text1"/>
          <w:sz w:val="24"/>
          <w:szCs w:val="24"/>
        </w:rPr>
        <w:t>şarttır</w:t>
      </w:r>
      <w:r w:rsidRPr="00B578F5">
        <w:rPr>
          <w:rFonts w:ascii="Times New Roman" w:hAnsi="Times New Roman" w:cs="Times New Roman"/>
          <w:iCs/>
          <w:color w:val="000000" w:themeColor="text1"/>
          <w:sz w:val="24"/>
          <w:szCs w:val="24"/>
        </w:rPr>
        <w:t>. Mazereti uygun görülen öğrencilere ders kaydı yapma hakkı verilir. Mazereti kabul edilmeyen öğrenciler ise, o yarıyılda ders kaydını yapamaz, derslere ve seminerlere giremez ancak bu süre</w:t>
      </w:r>
      <w:r w:rsidR="00765A7C" w:rsidRPr="00B578F5">
        <w:rPr>
          <w:rFonts w:ascii="Times New Roman" w:hAnsi="Times New Roman" w:cs="Times New Roman"/>
          <w:iCs/>
          <w:color w:val="000000" w:themeColor="text1"/>
          <w:sz w:val="24"/>
          <w:szCs w:val="24"/>
        </w:rPr>
        <w:t>,</w:t>
      </w:r>
      <w:r w:rsidRPr="00B578F5">
        <w:rPr>
          <w:rFonts w:ascii="Times New Roman" w:hAnsi="Times New Roman" w:cs="Times New Roman"/>
          <w:iCs/>
          <w:color w:val="000000" w:themeColor="text1"/>
          <w:sz w:val="24"/>
          <w:szCs w:val="24"/>
        </w:rPr>
        <w:t xml:space="preserve"> öğrencilik süresinden sayılır.</w:t>
      </w:r>
    </w:p>
    <w:p w14:paraId="74FCC25F" w14:textId="2EA55E4C" w:rsidR="00BB7E8A" w:rsidRPr="00B578F5" w:rsidRDefault="00AD2A60" w:rsidP="009E249F">
      <w:pPr>
        <w:pStyle w:val="ListeParagraf"/>
        <w:numPr>
          <w:ilvl w:val="0"/>
          <w:numId w:val="14"/>
        </w:numPr>
        <w:tabs>
          <w:tab w:val="left" w:pos="1031"/>
        </w:tabs>
        <w:ind w:right="144" w:hanging="283"/>
        <w:rPr>
          <w:rFonts w:ascii="Times New Roman" w:hAnsi="Times New Roman" w:cs="Times New Roman"/>
          <w:color w:val="000000" w:themeColor="text1"/>
          <w:sz w:val="24"/>
          <w:szCs w:val="24"/>
        </w:rPr>
      </w:pPr>
      <w:r w:rsidRPr="00B578F5">
        <w:rPr>
          <w:rFonts w:ascii="Times New Roman" w:hAnsi="Times New Roman" w:cs="Times New Roman"/>
          <w:bCs/>
          <w:iCs/>
          <w:color w:val="000000" w:themeColor="text1"/>
          <w:sz w:val="24"/>
          <w:szCs w:val="24"/>
        </w:rPr>
        <w:t xml:space="preserve"> </w:t>
      </w:r>
      <w:r w:rsidR="00BB7E8A" w:rsidRPr="00B578F5">
        <w:rPr>
          <w:rFonts w:ascii="Times New Roman" w:hAnsi="Times New Roman" w:cs="Times New Roman"/>
          <w:bCs/>
          <w:iCs/>
          <w:color w:val="000000" w:themeColor="text1"/>
          <w:sz w:val="24"/>
          <w:szCs w:val="24"/>
        </w:rPr>
        <w:t xml:space="preserve">Akademik Takvimde belirlenen Kayıt Yenileme ve Ders </w:t>
      </w:r>
      <w:r w:rsidR="00142577" w:rsidRPr="00B578F5">
        <w:rPr>
          <w:rFonts w:ascii="Times New Roman" w:hAnsi="Times New Roman" w:cs="Times New Roman"/>
          <w:bCs/>
          <w:iCs/>
          <w:color w:val="000000" w:themeColor="text1"/>
          <w:sz w:val="24"/>
          <w:szCs w:val="24"/>
        </w:rPr>
        <w:t>seçme</w:t>
      </w:r>
      <w:r w:rsidR="00BB7E8A" w:rsidRPr="00B578F5">
        <w:rPr>
          <w:rFonts w:ascii="Times New Roman" w:hAnsi="Times New Roman" w:cs="Times New Roman"/>
          <w:bCs/>
          <w:iCs/>
          <w:color w:val="000000" w:themeColor="text1"/>
          <w:sz w:val="24"/>
          <w:szCs w:val="24"/>
        </w:rPr>
        <w:t xml:space="preserve"> tarih aralığında;</w:t>
      </w:r>
    </w:p>
    <w:p w14:paraId="1FB9A5DC" w14:textId="22EEF57B"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i. Öğrenci ders seçme işlemini gerçekleştirir ve danışman öğretim </w:t>
      </w:r>
      <w:r w:rsidR="001E63E7" w:rsidRPr="00B578F5">
        <w:rPr>
          <w:rFonts w:ascii="Times New Roman" w:hAnsi="Times New Roman" w:cs="Times New Roman"/>
          <w:bCs/>
          <w:iCs/>
          <w:color w:val="000000" w:themeColor="text1"/>
          <w:sz w:val="24"/>
          <w:szCs w:val="24"/>
        </w:rPr>
        <w:t xml:space="preserve">elemanının </w:t>
      </w:r>
      <w:r w:rsidRPr="00B578F5">
        <w:rPr>
          <w:rFonts w:ascii="Times New Roman" w:hAnsi="Times New Roman" w:cs="Times New Roman"/>
          <w:bCs/>
          <w:iCs/>
          <w:color w:val="000000" w:themeColor="text1"/>
          <w:sz w:val="24"/>
          <w:szCs w:val="24"/>
        </w:rPr>
        <w:t>onayına sunar.</w:t>
      </w:r>
    </w:p>
    <w:p w14:paraId="301C9967" w14:textId="6B526C98"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ii. Danışman kendisine tanınan süre içerisinde, öğrencinin seçmiş olduğu dersleri onaylar ya da gerekli gördüğü durumlarda öğrencinin seçmiş olduğu derslerin değiştirilmesini öner</w:t>
      </w:r>
      <w:r w:rsidR="00801DBA" w:rsidRPr="00B578F5">
        <w:rPr>
          <w:rFonts w:ascii="Times New Roman" w:hAnsi="Times New Roman" w:cs="Times New Roman"/>
          <w:bCs/>
          <w:iCs/>
          <w:color w:val="000000" w:themeColor="text1"/>
          <w:sz w:val="24"/>
          <w:szCs w:val="24"/>
        </w:rPr>
        <w:t>ebilir</w:t>
      </w:r>
      <w:r w:rsidRPr="00B578F5">
        <w:rPr>
          <w:rFonts w:ascii="Times New Roman" w:hAnsi="Times New Roman" w:cs="Times New Roman"/>
          <w:bCs/>
          <w:iCs/>
          <w:color w:val="000000" w:themeColor="text1"/>
          <w:sz w:val="24"/>
          <w:szCs w:val="24"/>
        </w:rPr>
        <w:t>.</w:t>
      </w:r>
    </w:p>
    <w:p w14:paraId="5435CBE6" w14:textId="1B37ACC8"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iii. Danışman öğretim </w:t>
      </w:r>
      <w:r w:rsidR="001E63E7" w:rsidRPr="00B578F5">
        <w:rPr>
          <w:rFonts w:ascii="Times New Roman" w:hAnsi="Times New Roman" w:cs="Times New Roman"/>
          <w:bCs/>
          <w:iCs/>
          <w:color w:val="000000" w:themeColor="text1"/>
          <w:sz w:val="24"/>
          <w:szCs w:val="24"/>
        </w:rPr>
        <w:t xml:space="preserve">elemanının </w:t>
      </w:r>
      <w:r w:rsidRPr="00B578F5">
        <w:rPr>
          <w:rFonts w:ascii="Times New Roman" w:hAnsi="Times New Roman" w:cs="Times New Roman"/>
          <w:bCs/>
          <w:iCs/>
          <w:color w:val="000000" w:themeColor="text1"/>
          <w:sz w:val="24"/>
          <w:szCs w:val="24"/>
        </w:rPr>
        <w:t>kendisine tanınan süre içerisinde, öğrencinin ders seçme işlemini onaylaması durumunda işlem tamamlanır.</w:t>
      </w:r>
    </w:p>
    <w:p w14:paraId="2EDC1B56" w14:textId="5F565119"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iv. Ders değişikliği önerisinde bulun</w:t>
      </w:r>
      <w:r w:rsidR="00801DBA" w:rsidRPr="00B578F5">
        <w:rPr>
          <w:rFonts w:ascii="Times New Roman" w:hAnsi="Times New Roman" w:cs="Times New Roman"/>
          <w:bCs/>
          <w:iCs/>
          <w:color w:val="000000" w:themeColor="text1"/>
          <w:sz w:val="24"/>
          <w:szCs w:val="24"/>
        </w:rPr>
        <w:t>ul</w:t>
      </w:r>
      <w:r w:rsidRPr="00B578F5">
        <w:rPr>
          <w:rFonts w:ascii="Times New Roman" w:hAnsi="Times New Roman" w:cs="Times New Roman"/>
          <w:bCs/>
          <w:iCs/>
          <w:color w:val="000000" w:themeColor="text1"/>
          <w:sz w:val="24"/>
          <w:szCs w:val="24"/>
        </w:rPr>
        <w:t>ması durumunda</w:t>
      </w:r>
      <w:r w:rsidR="00142577" w:rsidRPr="00B578F5">
        <w:rPr>
          <w:rFonts w:ascii="Times New Roman" w:hAnsi="Times New Roman" w:cs="Times New Roman"/>
          <w:bCs/>
          <w:iCs/>
          <w:color w:val="000000" w:themeColor="text1"/>
          <w:sz w:val="24"/>
          <w:szCs w:val="24"/>
        </w:rPr>
        <w:t>,</w:t>
      </w:r>
      <w:r w:rsidRPr="00B578F5">
        <w:rPr>
          <w:rFonts w:ascii="Times New Roman" w:hAnsi="Times New Roman" w:cs="Times New Roman"/>
          <w:bCs/>
          <w:iCs/>
          <w:color w:val="000000" w:themeColor="text1"/>
          <w:sz w:val="24"/>
          <w:szCs w:val="24"/>
        </w:rPr>
        <w:t xml:space="preserve"> öğrenci önerilen işlemi yaparak onaya sunar. Derslerin onaylanması durumunda ders seçme işlemi tamamlanır.</w:t>
      </w:r>
    </w:p>
    <w:p w14:paraId="4D11717B" w14:textId="77777777"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v. Danışmanın ders önerisinde bulunduğu öğrenci kendisine tanınan süre içerisinde herhangi bir işlem yapmaması durumunda derse seçme işlemi tamamlanmaz.</w:t>
      </w:r>
    </w:p>
    <w:p w14:paraId="4A22E151" w14:textId="339699A4" w:rsidR="00765A7C" w:rsidRPr="00B578F5" w:rsidRDefault="00765A7C"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vi. Ders seçme işlemi tamamlanmayan öğrenci Akademik takvimde belirtilen ders ekle-bırak tarihlerinde işlemini tamamlamak zorundadır.</w:t>
      </w:r>
    </w:p>
    <w:p w14:paraId="313B6136" w14:textId="2026F52B"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vi</w:t>
      </w:r>
      <w:r w:rsidR="00765A7C" w:rsidRPr="00B578F5">
        <w:rPr>
          <w:rFonts w:ascii="Times New Roman" w:hAnsi="Times New Roman" w:cs="Times New Roman"/>
          <w:bCs/>
          <w:iCs/>
          <w:color w:val="000000" w:themeColor="text1"/>
          <w:sz w:val="24"/>
          <w:szCs w:val="24"/>
        </w:rPr>
        <w:t>i</w:t>
      </w:r>
      <w:r w:rsidRPr="00B578F5">
        <w:rPr>
          <w:rFonts w:ascii="Times New Roman" w:hAnsi="Times New Roman" w:cs="Times New Roman"/>
          <w:bCs/>
          <w:iCs/>
          <w:color w:val="000000" w:themeColor="text1"/>
          <w:sz w:val="24"/>
          <w:szCs w:val="24"/>
        </w:rPr>
        <w:t>. Danışmanın kendisine tanınan süre içerisinde hiçbir işlem yapmaması durumunda öğrencinin yapmış olduğu ders seçme işlemi tamamlanmaz.</w:t>
      </w:r>
    </w:p>
    <w:p w14:paraId="6B712807" w14:textId="7B49041F"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viii. Kayıt yenileme dönemlerinde kendisine tanınan süre içerisinde danışman</w:t>
      </w:r>
      <w:r w:rsidR="001E63E7" w:rsidRPr="00B578F5">
        <w:rPr>
          <w:rFonts w:ascii="Times New Roman" w:hAnsi="Times New Roman" w:cs="Times New Roman"/>
          <w:bCs/>
          <w:iCs/>
          <w:color w:val="000000" w:themeColor="text1"/>
          <w:sz w:val="24"/>
          <w:szCs w:val="24"/>
        </w:rPr>
        <w:t>lık</w:t>
      </w:r>
      <w:r w:rsidRPr="00B578F5">
        <w:rPr>
          <w:rFonts w:ascii="Times New Roman" w:hAnsi="Times New Roman" w:cs="Times New Roman"/>
          <w:bCs/>
          <w:iCs/>
          <w:color w:val="000000" w:themeColor="text1"/>
          <w:sz w:val="24"/>
          <w:szCs w:val="24"/>
        </w:rPr>
        <w:t xml:space="preserve"> görev ve sorumluluklarını ilgili mevzuat çerçevesinde yerine getirmeyen danışman öğretim </w:t>
      </w:r>
      <w:r w:rsidRPr="00B578F5">
        <w:rPr>
          <w:rFonts w:ascii="Times New Roman" w:hAnsi="Times New Roman" w:cs="Times New Roman"/>
          <w:bCs/>
          <w:iCs/>
          <w:color w:val="000000" w:themeColor="text1"/>
          <w:sz w:val="24"/>
          <w:szCs w:val="24"/>
        </w:rPr>
        <w:lastRenderedPageBreak/>
        <w:t xml:space="preserve">elemanlarına takip eden </w:t>
      </w:r>
      <w:r w:rsidR="00142577" w:rsidRPr="00B578F5">
        <w:rPr>
          <w:rFonts w:ascii="Times New Roman" w:hAnsi="Times New Roman" w:cs="Times New Roman"/>
          <w:bCs/>
          <w:iCs/>
          <w:color w:val="000000" w:themeColor="text1"/>
          <w:sz w:val="24"/>
          <w:szCs w:val="24"/>
        </w:rPr>
        <w:t xml:space="preserve">iki yarıyılda </w:t>
      </w:r>
      <w:r w:rsidRPr="00B578F5">
        <w:rPr>
          <w:rFonts w:ascii="Times New Roman" w:hAnsi="Times New Roman" w:cs="Times New Roman"/>
          <w:bCs/>
          <w:iCs/>
          <w:color w:val="000000" w:themeColor="text1"/>
          <w:sz w:val="24"/>
          <w:szCs w:val="24"/>
        </w:rPr>
        <w:t>yeni bir danışmanlık verilmez.</w:t>
      </w:r>
    </w:p>
    <w:p w14:paraId="6F1976D9" w14:textId="0512E674" w:rsidR="00BB7E8A" w:rsidRPr="00B578F5" w:rsidRDefault="00BB7E8A" w:rsidP="009E249F">
      <w:pPr>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w:t>
      </w:r>
      <w:r w:rsidR="005E21C9" w:rsidRPr="00B578F5">
        <w:rPr>
          <w:rFonts w:ascii="Times New Roman" w:hAnsi="Times New Roman" w:cs="Times New Roman"/>
          <w:bCs/>
          <w:iCs/>
          <w:color w:val="000000" w:themeColor="text1"/>
          <w:sz w:val="24"/>
          <w:szCs w:val="24"/>
        </w:rPr>
        <w:t>9</w:t>
      </w:r>
      <w:r w:rsidRPr="00B578F5">
        <w:rPr>
          <w:rFonts w:ascii="Times New Roman" w:hAnsi="Times New Roman" w:cs="Times New Roman"/>
          <w:bCs/>
          <w:iCs/>
          <w:color w:val="000000" w:themeColor="text1"/>
          <w:sz w:val="24"/>
          <w:szCs w:val="24"/>
        </w:rPr>
        <w:t>) Akademik Takvimde ilan edilen Mazeretli Kayıt Yenileme tarih aralığında;</w:t>
      </w:r>
    </w:p>
    <w:p w14:paraId="3EF148A9" w14:textId="146CEB4B"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i. </w:t>
      </w:r>
      <w:r w:rsidR="0009006D" w:rsidRPr="00B578F5">
        <w:rPr>
          <w:rFonts w:ascii="Times New Roman" w:hAnsi="Times New Roman" w:cs="Times New Roman"/>
          <w:bCs/>
          <w:iCs/>
          <w:color w:val="000000" w:themeColor="text1"/>
          <w:sz w:val="24"/>
          <w:szCs w:val="24"/>
        </w:rPr>
        <w:t xml:space="preserve"> Katkı payını yatırmaması, ders kaydını yap</w:t>
      </w:r>
      <w:r w:rsidR="001E63E7" w:rsidRPr="00B578F5">
        <w:rPr>
          <w:rFonts w:ascii="Times New Roman" w:hAnsi="Times New Roman" w:cs="Times New Roman"/>
          <w:bCs/>
          <w:iCs/>
          <w:color w:val="000000" w:themeColor="text1"/>
          <w:sz w:val="24"/>
          <w:szCs w:val="24"/>
        </w:rPr>
        <w:t>(</w:t>
      </w:r>
      <w:r w:rsidR="0009006D" w:rsidRPr="00B578F5">
        <w:rPr>
          <w:rFonts w:ascii="Times New Roman" w:hAnsi="Times New Roman" w:cs="Times New Roman"/>
          <w:bCs/>
          <w:iCs/>
          <w:color w:val="000000" w:themeColor="text1"/>
          <w:sz w:val="24"/>
          <w:szCs w:val="24"/>
        </w:rPr>
        <w:t>a</w:t>
      </w:r>
      <w:r w:rsidR="001E63E7" w:rsidRPr="00B578F5">
        <w:rPr>
          <w:rFonts w:ascii="Times New Roman" w:hAnsi="Times New Roman" w:cs="Times New Roman"/>
          <w:bCs/>
          <w:iCs/>
          <w:color w:val="000000" w:themeColor="text1"/>
          <w:sz w:val="24"/>
          <w:szCs w:val="24"/>
        </w:rPr>
        <w:t>)</w:t>
      </w:r>
      <w:r w:rsidR="0009006D" w:rsidRPr="00B578F5">
        <w:rPr>
          <w:rFonts w:ascii="Times New Roman" w:hAnsi="Times New Roman" w:cs="Times New Roman"/>
          <w:bCs/>
          <w:iCs/>
          <w:color w:val="000000" w:themeColor="text1"/>
          <w:sz w:val="24"/>
          <w:szCs w:val="24"/>
        </w:rPr>
        <w:t>maması veya danışman onayı alamaması nedenleriyle ders seçme işlemini tamamlayamayan öğrenciler, sistem üzerinden derslerini seçerek danışman onayına sunar.</w:t>
      </w:r>
    </w:p>
    <w:p w14:paraId="497D4F8A" w14:textId="77777777" w:rsidR="00BB7E8A" w:rsidRPr="00B578F5" w:rsidRDefault="00BB7E8A"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ii. Süresi dışındaki başvurular değerlendirmeye alınmaz.</w:t>
      </w:r>
    </w:p>
    <w:p w14:paraId="1806554C" w14:textId="6F89855B" w:rsidR="00BB7E8A" w:rsidRPr="00B578F5" w:rsidRDefault="00BB7E8A" w:rsidP="009E249F">
      <w:pPr>
        <w:widowControl/>
        <w:numPr>
          <w:ilvl w:val="0"/>
          <w:numId w:val="36"/>
        </w:numPr>
        <w:autoSpaceDE/>
        <w:autoSpaceDN/>
        <w:ind w:left="0"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Tez aşamasındaki yüksek lisans ve doktora öğrencilerinin kayıt yenileme işlemi her yarıyıl akademik takvimde belirlenen tarihlerde Uzmanlık Alan</w:t>
      </w:r>
      <w:r w:rsidR="00D26034" w:rsidRPr="00B578F5">
        <w:rPr>
          <w:rFonts w:ascii="Times New Roman" w:hAnsi="Times New Roman" w:cs="Times New Roman"/>
          <w:bCs/>
          <w:iCs/>
          <w:color w:val="000000" w:themeColor="text1"/>
          <w:sz w:val="24"/>
          <w:szCs w:val="24"/>
        </w:rPr>
        <w:t xml:space="preserve"> </w:t>
      </w:r>
      <w:r w:rsidRPr="00B578F5">
        <w:rPr>
          <w:rFonts w:ascii="Times New Roman" w:hAnsi="Times New Roman" w:cs="Times New Roman"/>
          <w:bCs/>
          <w:iCs/>
          <w:color w:val="000000" w:themeColor="text1"/>
          <w:sz w:val="24"/>
          <w:szCs w:val="24"/>
        </w:rPr>
        <w:t xml:space="preserve">ve </w:t>
      </w:r>
      <w:r w:rsidR="001E63E7" w:rsidRPr="00B578F5">
        <w:rPr>
          <w:rFonts w:ascii="Times New Roman" w:hAnsi="Times New Roman" w:cs="Times New Roman"/>
          <w:bCs/>
          <w:iCs/>
          <w:color w:val="000000" w:themeColor="text1"/>
          <w:sz w:val="24"/>
          <w:szCs w:val="24"/>
        </w:rPr>
        <w:t>T</w:t>
      </w:r>
      <w:r w:rsidRPr="00B578F5">
        <w:rPr>
          <w:rFonts w:ascii="Times New Roman" w:hAnsi="Times New Roman" w:cs="Times New Roman"/>
          <w:bCs/>
          <w:iCs/>
          <w:color w:val="000000" w:themeColor="text1"/>
          <w:sz w:val="24"/>
          <w:szCs w:val="24"/>
        </w:rPr>
        <w:t xml:space="preserve">ez </w:t>
      </w:r>
      <w:r w:rsidR="001E63E7" w:rsidRPr="00B578F5">
        <w:rPr>
          <w:rFonts w:ascii="Times New Roman" w:hAnsi="Times New Roman" w:cs="Times New Roman"/>
          <w:bCs/>
          <w:iCs/>
          <w:color w:val="000000" w:themeColor="text1"/>
          <w:sz w:val="24"/>
          <w:szCs w:val="24"/>
        </w:rPr>
        <w:t>Ç</w:t>
      </w:r>
      <w:r w:rsidRPr="00B578F5">
        <w:rPr>
          <w:rFonts w:ascii="Times New Roman" w:hAnsi="Times New Roman" w:cs="Times New Roman"/>
          <w:bCs/>
          <w:iCs/>
          <w:color w:val="000000" w:themeColor="text1"/>
          <w:sz w:val="24"/>
          <w:szCs w:val="24"/>
        </w:rPr>
        <w:t xml:space="preserve">alışması dersleri </w:t>
      </w:r>
      <w:r w:rsidR="0009006D" w:rsidRPr="00B578F5">
        <w:rPr>
          <w:rFonts w:ascii="Times New Roman" w:hAnsi="Times New Roman" w:cs="Times New Roman"/>
          <w:bCs/>
          <w:iCs/>
          <w:color w:val="000000" w:themeColor="text1"/>
          <w:sz w:val="24"/>
          <w:szCs w:val="24"/>
        </w:rPr>
        <w:t>seçilerek</w:t>
      </w:r>
      <w:r w:rsidRPr="00B578F5">
        <w:rPr>
          <w:rFonts w:ascii="Times New Roman" w:hAnsi="Times New Roman" w:cs="Times New Roman"/>
          <w:bCs/>
          <w:iCs/>
          <w:color w:val="000000" w:themeColor="text1"/>
          <w:sz w:val="24"/>
          <w:szCs w:val="24"/>
        </w:rPr>
        <w:t xml:space="preserve"> gerçekleş</w:t>
      </w:r>
      <w:r w:rsidR="00F51595" w:rsidRPr="00B578F5">
        <w:rPr>
          <w:rFonts w:ascii="Times New Roman" w:hAnsi="Times New Roman" w:cs="Times New Roman"/>
          <w:bCs/>
          <w:iCs/>
          <w:color w:val="000000" w:themeColor="text1"/>
          <w:sz w:val="24"/>
          <w:szCs w:val="24"/>
        </w:rPr>
        <w:t>tir</w:t>
      </w:r>
      <w:r w:rsidR="00D26034" w:rsidRPr="00B578F5">
        <w:rPr>
          <w:rFonts w:ascii="Times New Roman" w:hAnsi="Times New Roman" w:cs="Times New Roman"/>
          <w:bCs/>
          <w:iCs/>
          <w:color w:val="000000" w:themeColor="text1"/>
          <w:sz w:val="24"/>
          <w:szCs w:val="24"/>
        </w:rPr>
        <w:t>i</w:t>
      </w:r>
      <w:r w:rsidR="00F51595" w:rsidRPr="00B578F5">
        <w:rPr>
          <w:rFonts w:ascii="Times New Roman" w:hAnsi="Times New Roman" w:cs="Times New Roman"/>
          <w:bCs/>
          <w:iCs/>
          <w:color w:val="000000" w:themeColor="text1"/>
          <w:sz w:val="24"/>
          <w:szCs w:val="24"/>
        </w:rPr>
        <w:t>l</w:t>
      </w:r>
      <w:r w:rsidRPr="00B578F5">
        <w:rPr>
          <w:rFonts w:ascii="Times New Roman" w:hAnsi="Times New Roman" w:cs="Times New Roman"/>
          <w:bCs/>
          <w:iCs/>
          <w:color w:val="000000" w:themeColor="text1"/>
          <w:sz w:val="24"/>
          <w:szCs w:val="24"/>
        </w:rPr>
        <w:t>ir.</w:t>
      </w:r>
    </w:p>
    <w:p w14:paraId="4602F65D" w14:textId="791381CE" w:rsidR="00BB7E8A" w:rsidRPr="00B578F5" w:rsidRDefault="00BB7E8A" w:rsidP="009E249F">
      <w:pPr>
        <w:widowControl/>
        <w:numPr>
          <w:ilvl w:val="0"/>
          <w:numId w:val="36"/>
        </w:numPr>
        <w:autoSpaceDE/>
        <w:autoSpaceDN/>
        <w:ind w:left="0"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Kayıt yenilemeyen öğrenciler kayıt yenilemedikleri dönemlerde yeterlik, </w:t>
      </w:r>
      <w:r w:rsidRPr="00B578F5">
        <w:rPr>
          <w:rFonts w:ascii="Times New Roman" w:hAnsi="Times New Roman" w:cs="Times New Roman"/>
          <w:bCs/>
          <w:iCs/>
          <w:strike/>
          <w:color w:val="000000" w:themeColor="text1"/>
          <w:sz w:val="24"/>
          <w:szCs w:val="24"/>
        </w:rPr>
        <w:t>tez önerisi,</w:t>
      </w:r>
      <w:r w:rsidRPr="00B578F5">
        <w:rPr>
          <w:rFonts w:ascii="Times New Roman" w:hAnsi="Times New Roman" w:cs="Times New Roman"/>
          <w:bCs/>
          <w:iCs/>
          <w:color w:val="000000" w:themeColor="text1"/>
          <w:sz w:val="24"/>
          <w:szCs w:val="24"/>
        </w:rPr>
        <w:t xml:space="preserve"> tez izleme </w:t>
      </w:r>
      <w:r w:rsidR="007732ED" w:rsidRPr="00B578F5">
        <w:rPr>
          <w:rFonts w:ascii="Times New Roman" w:hAnsi="Times New Roman" w:cs="Times New Roman"/>
          <w:bCs/>
          <w:iCs/>
          <w:color w:val="000000" w:themeColor="text1"/>
          <w:sz w:val="24"/>
          <w:szCs w:val="24"/>
        </w:rPr>
        <w:t xml:space="preserve">ve tez savunma </w:t>
      </w:r>
      <w:r w:rsidRPr="00B578F5">
        <w:rPr>
          <w:rFonts w:ascii="Times New Roman" w:hAnsi="Times New Roman" w:cs="Times New Roman"/>
          <w:bCs/>
          <w:iCs/>
          <w:color w:val="000000" w:themeColor="text1"/>
          <w:sz w:val="24"/>
          <w:szCs w:val="24"/>
        </w:rPr>
        <w:t xml:space="preserve">sınavlarına </w:t>
      </w:r>
      <w:r w:rsidR="007732ED" w:rsidRPr="00B578F5">
        <w:rPr>
          <w:rFonts w:ascii="Times New Roman" w:hAnsi="Times New Roman" w:cs="Times New Roman"/>
          <w:bCs/>
          <w:iCs/>
          <w:color w:val="000000" w:themeColor="text1"/>
          <w:sz w:val="24"/>
          <w:szCs w:val="24"/>
        </w:rPr>
        <w:t>alınamazlar</w:t>
      </w:r>
      <w:r w:rsidR="00F51595" w:rsidRPr="00B578F5">
        <w:rPr>
          <w:rFonts w:ascii="Times New Roman" w:hAnsi="Times New Roman" w:cs="Times New Roman"/>
          <w:bCs/>
          <w:iCs/>
          <w:color w:val="000000" w:themeColor="text1"/>
          <w:sz w:val="24"/>
          <w:szCs w:val="24"/>
        </w:rPr>
        <w:t xml:space="preserve"> tez önerisi veremezler</w:t>
      </w:r>
      <w:r w:rsidRPr="00B578F5">
        <w:rPr>
          <w:rFonts w:ascii="Times New Roman" w:hAnsi="Times New Roman" w:cs="Times New Roman"/>
          <w:bCs/>
          <w:iCs/>
          <w:color w:val="000000" w:themeColor="text1"/>
          <w:sz w:val="24"/>
          <w:szCs w:val="24"/>
        </w:rPr>
        <w:t>.</w:t>
      </w:r>
    </w:p>
    <w:p w14:paraId="7E39837B" w14:textId="77777777" w:rsidR="00BB7E8A" w:rsidRPr="00B578F5" w:rsidRDefault="00BB7E8A" w:rsidP="009E249F">
      <w:pPr>
        <w:widowControl/>
        <w:autoSpaceDE/>
        <w:autoSpaceDN/>
        <w:jc w:val="both"/>
        <w:rPr>
          <w:rFonts w:ascii="Times New Roman" w:hAnsi="Times New Roman" w:cs="Times New Roman"/>
          <w:bCs/>
          <w:iCs/>
          <w:color w:val="000000" w:themeColor="text1"/>
          <w:sz w:val="24"/>
          <w:szCs w:val="24"/>
        </w:rPr>
      </w:pPr>
    </w:p>
    <w:p w14:paraId="1D8A6139" w14:textId="0BE328BF" w:rsidR="00BB7E8A" w:rsidRPr="00B578F5" w:rsidRDefault="00BB7E8A"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Farklı</w:t>
      </w:r>
      <w:r w:rsidR="0009006D" w:rsidRPr="00B578F5">
        <w:rPr>
          <w:rFonts w:ascii="Times New Roman" w:hAnsi="Times New Roman" w:cs="Times New Roman"/>
          <w:b/>
          <w:iCs/>
          <w:color w:val="000000" w:themeColor="text1"/>
          <w:sz w:val="24"/>
          <w:szCs w:val="24"/>
        </w:rPr>
        <w:t xml:space="preserve"> </w:t>
      </w:r>
      <w:r w:rsidR="009E249F" w:rsidRPr="00B578F5">
        <w:rPr>
          <w:rFonts w:ascii="Times New Roman" w:hAnsi="Times New Roman" w:cs="Times New Roman"/>
          <w:b/>
          <w:iCs/>
          <w:color w:val="000000" w:themeColor="text1"/>
          <w:sz w:val="24"/>
          <w:szCs w:val="24"/>
        </w:rPr>
        <w:t>Enstitü</w:t>
      </w:r>
      <w:r w:rsidRPr="00B578F5">
        <w:rPr>
          <w:rFonts w:ascii="Times New Roman" w:hAnsi="Times New Roman" w:cs="Times New Roman"/>
          <w:b/>
          <w:iCs/>
          <w:color w:val="000000" w:themeColor="text1"/>
          <w:sz w:val="24"/>
          <w:szCs w:val="24"/>
        </w:rPr>
        <w:t>den Ders Alma</w:t>
      </w:r>
    </w:p>
    <w:p w14:paraId="60C079D5" w14:textId="77777777" w:rsidR="00BB7E8A" w:rsidRPr="00B578F5" w:rsidRDefault="00BB7E8A"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MADDE 19-</w:t>
      </w:r>
    </w:p>
    <w:p w14:paraId="530ECE13" w14:textId="659F7BF0" w:rsidR="00BB7E8A" w:rsidRPr="00B578F5" w:rsidRDefault="00BB7E8A" w:rsidP="009E249F">
      <w:pPr>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(1) </w:t>
      </w:r>
      <w:r w:rsidR="00527162" w:rsidRPr="00B578F5">
        <w:rPr>
          <w:rFonts w:ascii="Times New Roman" w:hAnsi="Times New Roman" w:cs="Times New Roman"/>
          <w:bCs/>
          <w:iCs/>
          <w:color w:val="000000" w:themeColor="text1"/>
          <w:sz w:val="24"/>
          <w:szCs w:val="24"/>
        </w:rPr>
        <w:t>Öğrenci</w:t>
      </w:r>
      <w:r w:rsidR="007732ED" w:rsidRPr="00B578F5">
        <w:rPr>
          <w:rFonts w:ascii="Times New Roman" w:hAnsi="Times New Roman" w:cs="Times New Roman"/>
          <w:bCs/>
          <w:iCs/>
          <w:color w:val="000000" w:themeColor="text1"/>
          <w:sz w:val="24"/>
          <w:szCs w:val="24"/>
        </w:rPr>
        <w:t xml:space="preserve">, </w:t>
      </w:r>
      <w:r w:rsidR="00527162" w:rsidRPr="00B578F5">
        <w:rPr>
          <w:rFonts w:ascii="Times New Roman" w:hAnsi="Times New Roman" w:cs="Times New Roman"/>
          <w:bCs/>
          <w:iCs/>
          <w:color w:val="000000" w:themeColor="text1"/>
          <w:sz w:val="24"/>
          <w:szCs w:val="24"/>
        </w:rPr>
        <w:t>k</w:t>
      </w:r>
      <w:r w:rsidRPr="00B578F5">
        <w:rPr>
          <w:rFonts w:ascii="Times New Roman" w:hAnsi="Times New Roman" w:cs="Times New Roman"/>
          <w:bCs/>
          <w:iCs/>
          <w:color w:val="000000" w:themeColor="text1"/>
          <w:sz w:val="24"/>
          <w:szCs w:val="24"/>
        </w:rPr>
        <w:t xml:space="preserve">ayıtlı olduğu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de açılmamış olmak kaydı ile </w:t>
      </w:r>
      <w:r w:rsidR="004618C7" w:rsidRPr="00B578F5">
        <w:rPr>
          <w:rFonts w:ascii="Times New Roman" w:hAnsi="Times New Roman" w:cs="Times New Roman"/>
          <w:bCs/>
          <w:iCs/>
          <w:color w:val="000000" w:themeColor="text1"/>
          <w:sz w:val="24"/>
          <w:szCs w:val="24"/>
        </w:rPr>
        <w:t>kurum içerisindeki diğer</w:t>
      </w:r>
      <w:r w:rsidRPr="00B578F5">
        <w:rPr>
          <w:rFonts w:ascii="Times New Roman" w:hAnsi="Times New Roman" w:cs="Times New Roman"/>
          <w:bCs/>
          <w:iCs/>
          <w:color w:val="000000" w:themeColor="text1"/>
          <w:sz w:val="24"/>
          <w:szCs w:val="24"/>
        </w:rPr>
        <w:t xml:space="preserve"> </w:t>
      </w:r>
      <w:r w:rsidR="009E249F" w:rsidRPr="00B578F5">
        <w:rPr>
          <w:rFonts w:ascii="Times New Roman" w:hAnsi="Times New Roman" w:cs="Times New Roman"/>
          <w:bCs/>
          <w:iCs/>
          <w:color w:val="000000" w:themeColor="text1"/>
          <w:sz w:val="24"/>
          <w:szCs w:val="24"/>
        </w:rPr>
        <w:t>Enstitü</w:t>
      </w:r>
      <w:r w:rsidR="007732ED" w:rsidRPr="00B578F5">
        <w:rPr>
          <w:rFonts w:ascii="Times New Roman" w:hAnsi="Times New Roman" w:cs="Times New Roman"/>
          <w:bCs/>
          <w:iCs/>
          <w:color w:val="000000" w:themeColor="text1"/>
          <w:sz w:val="24"/>
          <w:szCs w:val="24"/>
        </w:rPr>
        <w:t>ler</w:t>
      </w:r>
      <w:r w:rsidRPr="00B578F5">
        <w:rPr>
          <w:rFonts w:ascii="Times New Roman" w:hAnsi="Times New Roman" w:cs="Times New Roman"/>
          <w:bCs/>
          <w:iCs/>
          <w:color w:val="000000" w:themeColor="text1"/>
          <w:sz w:val="24"/>
          <w:szCs w:val="24"/>
        </w:rPr>
        <w:t>de</w:t>
      </w:r>
      <w:r w:rsidR="007732ED" w:rsidRPr="00B578F5">
        <w:rPr>
          <w:rFonts w:ascii="Times New Roman" w:hAnsi="Times New Roman" w:cs="Times New Roman"/>
          <w:bCs/>
          <w:iCs/>
          <w:color w:val="000000" w:themeColor="text1"/>
          <w:sz w:val="24"/>
          <w:szCs w:val="24"/>
        </w:rPr>
        <w:t>n de</w:t>
      </w:r>
      <w:r w:rsidRPr="00B578F5">
        <w:rPr>
          <w:rFonts w:ascii="Times New Roman" w:hAnsi="Times New Roman" w:cs="Times New Roman"/>
          <w:bCs/>
          <w:iCs/>
          <w:color w:val="000000" w:themeColor="text1"/>
          <w:sz w:val="24"/>
          <w:szCs w:val="24"/>
        </w:rPr>
        <w:t xml:space="preserve"> açılmış olan seçmeli dersler</w:t>
      </w:r>
      <w:r w:rsidR="00527162" w:rsidRPr="00B578F5">
        <w:rPr>
          <w:rFonts w:ascii="Times New Roman" w:hAnsi="Times New Roman" w:cs="Times New Roman"/>
          <w:bCs/>
          <w:iCs/>
          <w:color w:val="000000" w:themeColor="text1"/>
          <w:sz w:val="24"/>
          <w:szCs w:val="24"/>
        </w:rPr>
        <w:t xml:space="preserve">i </w:t>
      </w:r>
      <w:r w:rsidR="007732ED" w:rsidRPr="00B578F5">
        <w:rPr>
          <w:rFonts w:ascii="Times New Roman" w:hAnsi="Times New Roman" w:cs="Times New Roman"/>
          <w:bCs/>
          <w:iCs/>
          <w:color w:val="000000" w:themeColor="text1"/>
          <w:sz w:val="24"/>
          <w:szCs w:val="24"/>
        </w:rPr>
        <w:t xml:space="preserve">aşağıdaki hususlar çerçevesinde </w:t>
      </w:r>
      <w:r w:rsidR="00527162" w:rsidRPr="00B578F5">
        <w:rPr>
          <w:rFonts w:ascii="Times New Roman" w:hAnsi="Times New Roman" w:cs="Times New Roman"/>
          <w:bCs/>
          <w:iCs/>
          <w:color w:val="000000" w:themeColor="text1"/>
          <w:sz w:val="24"/>
          <w:szCs w:val="24"/>
        </w:rPr>
        <w:t>alabilir</w:t>
      </w:r>
      <w:r w:rsidR="007732ED" w:rsidRPr="00B578F5">
        <w:rPr>
          <w:rFonts w:ascii="Times New Roman" w:hAnsi="Times New Roman" w:cs="Times New Roman"/>
          <w:bCs/>
          <w:iCs/>
          <w:color w:val="000000" w:themeColor="text1"/>
          <w:sz w:val="24"/>
          <w:szCs w:val="24"/>
        </w:rPr>
        <w:t>;</w:t>
      </w:r>
    </w:p>
    <w:p w14:paraId="7A0485BE" w14:textId="7E6FB033" w:rsidR="00BB7E8A" w:rsidRPr="00B578F5" w:rsidRDefault="00BB7E8A" w:rsidP="009E249F">
      <w:pPr>
        <w:widowControl/>
        <w:numPr>
          <w:ilvl w:val="0"/>
          <w:numId w:val="26"/>
        </w:numPr>
        <w:autoSpaceDE/>
        <w:autoSpaceDN/>
        <w:ind w:left="426"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Farklı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den ders alma işlemi</w:t>
      </w:r>
      <w:r w:rsidR="00527162" w:rsidRPr="00B578F5">
        <w:rPr>
          <w:rFonts w:ascii="Times New Roman" w:hAnsi="Times New Roman" w:cs="Times New Roman"/>
          <w:bCs/>
          <w:iCs/>
          <w:color w:val="000000" w:themeColor="text1"/>
          <w:sz w:val="24"/>
          <w:szCs w:val="24"/>
        </w:rPr>
        <w:t xml:space="preserve"> için</w:t>
      </w:r>
      <w:r w:rsidRPr="00B578F5">
        <w:rPr>
          <w:rFonts w:ascii="Times New Roman" w:hAnsi="Times New Roman" w:cs="Times New Roman"/>
          <w:bCs/>
          <w:iCs/>
          <w:color w:val="000000" w:themeColor="text1"/>
          <w:sz w:val="24"/>
          <w:szCs w:val="24"/>
        </w:rPr>
        <w:t>, öğrencinin danışman</w:t>
      </w:r>
      <w:r w:rsidR="007732ED" w:rsidRPr="00B578F5">
        <w:rPr>
          <w:rFonts w:ascii="Times New Roman" w:hAnsi="Times New Roman" w:cs="Times New Roman"/>
          <w:bCs/>
          <w:iCs/>
          <w:color w:val="000000" w:themeColor="text1"/>
          <w:sz w:val="24"/>
          <w:szCs w:val="24"/>
        </w:rPr>
        <w:t xml:space="preserve"> ve ilgili Anabilim</w:t>
      </w:r>
      <w:r w:rsidR="00F51595" w:rsidRPr="00B578F5">
        <w:rPr>
          <w:rFonts w:ascii="Times New Roman" w:hAnsi="Times New Roman" w:cs="Times New Roman"/>
          <w:iCs/>
          <w:color w:val="000000" w:themeColor="text1"/>
          <w:sz w:val="24"/>
          <w:szCs w:val="24"/>
        </w:rPr>
        <w:t xml:space="preserve">/Anasanat </w:t>
      </w:r>
      <w:r w:rsidR="007732ED" w:rsidRPr="00B578F5">
        <w:rPr>
          <w:rFonts w:ascii="Times New Roman" w:hAnsi="Times New Roman" w:cs="Times New Roman"/>
          <w:bCs/>
          <w:iCs/>
          <w:color w:val="000000" w:themeColor="text1"/>
          <w:sz w:val="24"/>
          <w:szCs w:val="24"/>
        </w:rPr>
        <w:t xml:space="preserve">Dalı </w:t>
      </w:r>
      <w:r w:rsidR="009E249F" w:rsidRPr="00B578F5">
        <w:rPr>
          <w:rFonts w:ascii="Times New Roman" w:hAnsi="Times New Roman" w:cs="Times New Roman"/>
          <w:bCs/>
          <w:iCs/>
          <w:color w:val="000000" w:themeColor="text1"/>
          <w:sz w:val="24"/>
          <w:szCs w:val="24"/>
        </w:rPr>
        <w:t xml:space="preserve">Başkanlığının </w:t>
      </w:r>
      <w:r w:rsidRPr="00B578F5">
        <w:rPr>
          <w:rFonts w:ascii="Times New Roman" w:hAnsi="Times New Roman" w:cs="Times New Roman"/>
          <w:bCs/>
          <w:iCs/>
          <w:color w:val="000000" w:themeColor="text1"/>
          <w:sz w:val="24"/>
          <w:szCs w:val="24"/>
        </w:rPr>
        <w:t xml:space="preserve">uygun görüşü ve Anabilim/Anasanat Dalı </w:t>
      </w:r>
      <w:r w:rsidR="009E249F" w:rsidRPr="00B578F5">
        <w:rPr>
          <w:rFonts w:ascii="Times New Roman" w:hAnsi="Times New Roman" w:cs="Times New Roman"/>
          <w:bCs/>
          <w:iCs/>
          <w:color w:val="000000" w:themeColor="text1"/>
          <w:sz w:val="24"/>
          <w:szCs w:val="24"/>
        </w:rPr>
        <w:t xml:space="preserve">Başkanının </w:t>
      </w:r>
      <w:r w:rsidRPr="00B578F5">
        <w:rPr>
          <w:rFonts w:ascii="Times New Roman" w:hAnsi="Times New Roman" w:cs="Times New Roman"/>
          <w:bCs/>
          <w:iCs/>
          <w:color w:val="000000" w:themeColor="text1"/>
          <w:sz w:val="24"/>
          <w:szCs w:val="24"/>
        </w:rPr>
        <w:t xml:space="preserve">onayını içeren, “Farklı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den Ders Alma Formu” doldurulur ve </w:t>
      </w:r>
      <w:r w:rsidR="00F51595" w:rsidRPr="00B578F5">
        <w:rPr>
          <w:rFonts w:ascii="Times New Roman" w:hAnsi="Times New Roman" w:cs="Times New Roman"/>
          <w:bCs/>
          <w:iCs/>
          <w:color w:val="000000" w:themeColor="text1"/>
          <w:sz w:val="24"/>
          <w:szCs w:val="24"/>
        </w:rPr>
        <w:t xml:space="preserve">Anabilim / Anasanat Dalının bağlı olduğu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Yönetim Kurulu </w:t>
      </w:r>
      <w:r w:rsidR="007732ED" w:rsidRPr="00B578F5">
        <w:rPr>
          <w:rFonts w:ascii="Times New Roman" w:hAnsi="Times New Roman" w:cs="Times New Roman"/>
          <w:bCs/>
          <w:iCs/>
          <w:color w:val="000000" w:themeColor="text1"/>
          <w:sz w:val="24"/>
          <w:szCs w:val="24"/>
        </w:rPr>
        <w:t>onayı</w:t>
      </w:r>
      <w:r w:rsidRPr="00B578F5">
        <w:rPr>
          <w:rFonts w:ascii="Times New Roman" w:hAnsi="Times New Roman" w:cs="Times New Roman"/>
          <w:bCs/>
          <w:iCs/>
          <w:color w:val="000000" w:themeColor="text1"/>
          <w:sz w:val="24"/>
          <w:szCs w:val="24"/>
        </w:rPr>
        <w:t xml:space="preserve"> ile farklı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den ders alma işlemi gerçekleş</w:t>
      </w:r>
      <w:r w:rsidR="00527162" w:rsidRPr="00B578F5">
        <w:rPr>
          <w:rFonts w:ascii="Times New Roman" w:hAnsi="Times New Roman" w:cs="Times New Roman"/>
          <w:bCs/>
          <w:iCs/>
          <w:color w:val="000000" w:themeColor="text1"/>
          <w:sz w:val="24"/>
          <w:szCs w:val="24"/>
        </w:rPr>
        <w:t>tiril</w:t>
      </w:r>
      <w:r w:rsidRPr="00B578F5">
        <w:rPr>
          <w:rFonts w:ascii="Times New Roman" w:hAnsi="Times New Roman" w:cs="Times New Roman"/>
          <w:bCs/>
          <w:iCs/>
          <w:color w:val="000000" w:themeColor="text1"/>
          <w:sz w:val="24"/>
          <w:szCs w:val="24"/>
        </w:rPr>
        <w:t>ir.</w:t>
      </w:r>
    </w:p>
    <w:p w14:paraId="1A8BB7DF" w14:textId="6471F90C" w:rsidR="00BB7E8A" w:rsidRPr="00B578F5" w:rsidRDefault="00BB7E8A" w:rsidP="009E249F">
      <w:pPr>
        <w:widowControl/>
        <w:numPr>
          <w:ilvl w:val="0"/>
          <w:numId w:val="26"/>
        </w:numPr>
        <w:autoSpaceDE/>
        <w:autoSpaceDN/>
        <w:ind w:left="426"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Öğrenciler, kayıtlı olduğu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den en az 6 ders almak koşulu ile farklı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lerden </w:t>
      </w:r>
      <w:r w:rsidR="002D7CDB" w:rsidRPr="00B578F5">
        <w:rPr>
          <w:rFonts w:ascii="Times New Roman" w:hAnsi="Times New Roman" w:cs="Times New Roman"/>
          <w:bCs/>
          <w:iCs/>
          <w:color w:val="000000" w:themeColor="text1"/>
          <w:sz w:val="24"/>
          <w:szCs w:val="24"/>
        </w:rPr>
        <w:t xml:space="preserve">bağlı oldukları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Yönetim Kurulu</w:t>
      </w:r>
      <w:r w:rsidRPr="00B578F5" w:rsidDel="00E64E3D">
        <w:rPr>
          <w:rFonts w:ascii="Times New Roman" w:hAnsi="Times New Roman" w:cs="Times New Roman"/>
          <w:bCs/>
          <w:iCs/>
          <w:color w:val="000000" w:themeColor="text1"/>
          <w:sz w:val="24"/>
          <w:szCs w:val="24"/>
        </w:rPr>
        <w:t xml:space="preserve"> </w:t>
      </w:r>
      <w:r w:rsidRPr="00B578F5">
        <w:rPr>
          <w:rFonts w:ascii="Times New Roman" w:hAnsi="Times New Roman" w:cs="Times New Roman"/>
          <w:bCs/>
          <w:iCs/>
          <w:color w:val="000000" w:themeColor="text1"/>
          <w:sz w:val="24"/>
          <w:szCs w:val="24"/>
        </w:rPr>
        <w:t xml:space="preserve">kararı ile </w:t>
      </w:r>
      <w:r w:rsidR="004618C7" w:rsidRPr="00B578F5">
        <w:rPr>
          <w:rFonts w:ascii="Times New Roman" w:hAnsi="Times New Roman" w:cs="Times New Roman"/>
          <w:bCs/>
          <w:iCs/>
          <w:color w:val="000000" w:themeColor="text1"/>
          <w:sz w:val="24"/>
          <w:szCs w:val="24"/>
        </w:rPr>
        <w:t xml:space="preserve">eksik kalan </w:t>
      </w:r>
      <w:r w:rsidRPr="00B578F5">
        <w:rPr>
          <w:rFonts w:ascii="Times New Roman" w:hAnsi="Times New Roman" w:cs="Times New Roman"/>
          <w:bCs/>
          <w:iCs/>
          <w:color w:val="000000" w:themeColor="text1"/>
          <w:sz w:val="24"/>
          <w:szCs w:val="24"/>
        </w:rPr>
        <w:t>ders</w:t>
      </w:r>
      <w:r w:rsidR="004618C7" w:rsidRPr="00B578F5">
        <w:rPr>
          <w:rFonts w:ascii="Times New Roman" w:hAnsi="Times New Roman" w:cs="Times New Roman"/>
          <w:bCs/>
          <w:iCs/>
          <w:color w:val="000000" w:themeColor="text1"/>
          <w:sz w:val="24"/>
          <w:szCs w:val="24"/>
        </w:rPr>
        <w:t>leri</w:t>
      </w:r>
      <w:r w:rsidRPr="00B578F5">
        <w:rPr>
          <w:rFonts w:ascii="Times New Roman" w:hAnsi="Times New Roman" w:cs="Times New Roman"/>
          <w:bCs/>
          <w:iCs/>
          <w:color w:val="000000" w:themeColor="text1"/>
          <w:sz w:val="24"/>
          <w:szCs w:val="24"/>
        </w:rPr>
        <w:t xml:space="preserve"> alarak da mezun olabilir.</w:t>
      </w:r>
    </w:p>
    <w:p w14:paraId="243FCDBA" w14:textId="02D50811" w:rsidR="0009006D" w:rsidRPr="00B578F5" w:rsidRDefault="002D7CDB" w:rsidP="009E249F">
      <w:pPr>
        <w:widowControl/>
        <w:numPr>
          <w:ilvl w:val="0"/>
          <w:numId w:val="26"/>
        </w:numPr>
        <w:autoSpaceDE/>
        <w:autoSpaceDN/>
        <w:ind w:left="426"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Bir öğrenci f</w:t>
      </w:r>
      <w:r w:rsidR="0009006D" w:rsidRPr="00B578F5">
        <w:rPr>
          <w:rFonts w:ascii="Times New Roman" w:hAnsi="Times New Roman" w:cs="Times New Roman"/>
          <w:bCs/>
          <w:iCs/>
          <w:color w:val="000000" w:themeColor="text1"/>
          <w:sz w:val="24"/>
          <w:szCs w:val="24"/>
        </w:rPr>
        <w:t xml:space="preserve">arklı </w:t>
      </w:r>
      <w:r w:rsidR="009E249F" w:rsidRPr="00B578F5">
        <w:rPr>
          <w:rFonts w:ascii="Times New Roman" w:hAnsi="Times New Roman" w:cs="Times New Roman"/>
          <w:bCs/>
          <w:iCs/>
          <w:color w:val="000000" w:themeColor="text1"/>
          <w:sz w:val="24"/>
          <w:szCs w:val="24"/>
        </w:rPr>
        <w:t>Enstitü</w:t>
      </w:r>
      <w:r w:rsidR="0009006D" w:rsidRPr="00B578F5">
        <w:rPr>
          <w:rFonts w:ascii="Times New Roman" w:hAnsi="Times New Roman" w:cs="Times New Roman"/>
          <w:bCs/>
          <w:iCs/>
          <w:color w:val="000000" w:themeColor="text1"/>
          <w:sz w:val="24"/>
          <w:szCs w:val="24"/>
        </w:rPr>
        <w:t>den en fazla 2 seçmeli ders alabilir.</w:t>
      </w:r>
    </w:p>
    <w:p w14:paraId="7D19A493" w14:textId="39014F6A" w:rsidR="00BB7E8A" w:rsidRPr="00B578F5" w:rsidRDefault="00BB7E8A" w:rsidP="009E249F">
      <w:pPr>
        <w:widowControl/>
        <w:numPr>
          <w:ilvl w:val="0"/>
          <w:numId w:val="26"/>
        </w:numPr>
        <w:autoSpaceDE/>
        <w:autoSpaceDN/>
        <w:ind w:left="426"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Danışmanın gerekçeli önerisi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Anabilim/Anasanat Dalı başkanının onayı ve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Yönetim Kurulu</w:t>
      </w:r>
      <w:r w:rsidRPr="00B578F5" w:rsidDel="00E64E3D">
        <w:rPr>
          <w:rFonts w:ascii="Times New Roman" w:hAnsi="Times New Roman" w:cs="Times New Roman"/>
          <w:bCs/>
          <w:iCs/>
          <w:color w:val="000000" w:themeColor="text1"/>
          <w:sz w:val="24"/>
          <w:szCs w:val="24"/>
        </w:rPr>
        <w:t xml:space="preserve"> </w:t>
      </w:r>
      <w:r w:rsidRPr="00B578F5">
        <w:rPr>
          <w:rFonts w:ascii="Times New Roman" w:hAnsi="Times New Roman" w:cs="Times New Roman"/>
          <w:bCs/>
          <w:iCs/>
          <w:color w:val="000000" w:themeColor="text1"/>
          <w:sz w:val="24"/>
          <w:szCs w:val="24"/>
        </w:rPr>
        <w:t xml:space="preserve">kararı ile kayıtlı olduğu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den alınması gereken ders sayısı farklı olarak belirlenebilir.</w:t>
      </w:r>
    </w:p>
    <w:p w14:paraId="5BCB8EF1" w14:textId="77777777" w:rsidR="00BB7E8A" w:rsidRPr="00B578F5" w:rsidRDefault="00BB7E8A" w:rsidP="009E249F">
      <w:pPr>
        <w:widowControl/>
        <w:numPr>
          <w:ilvl w:val="0"/>
          <w:numId w:val="26"/>
        </w:numPr>
        <w:autoSpaceDE/>
        <w:autoSpaceDN/>
        <w:ind w:left="426"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Doktora programı öğrencileri tezsiz yüksek lisans programlarından ders alamaz.</w:t>
      </w:r>
    </w:p>
    <w:p w14:paraId="15244212" w14:textId="1D6810AA" w:rsidR="00BB7E8A" w:rsidRPr="00B578F5" w:rsidRDefault="00BB7E8A" w:rsidP="009E249F">
      <w:pPr>
        <w:tabs>
          <w:tab w:val="left" w:pos="1031"/>
        </w:tabs>
        <w:ind w:right="144"/>
        <w:jc w:val="both"/>
        <w:rPr>
          <w:rFonts w:ascii="Times New Roman" w:hAnsi="Times New Roman" w:cs="Times New Roman"/>
          <w:color w:val="000000" w:themeColor="text1"/>
          <w:sz w:val="24"/>
          <w:szCs w:val="24"/>
        </w:rPr>
      </w:pPr>
    </w:p>
    <w:p w14:paraId="491E5B2C" w14:textId="77777777" w:rsidR="00957106" w:rsidRPr="00B578F5" w:rsidRDefault="0090133F" w:rsidP="00E62F34">
      <w:pPr>
        <w:pStyle w:val="Balk1"/>
        <w:ind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DÖRDÜNCÜ</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BÖLÜM</w:t>
      </w:r>
    </w:p>
    <w:p w14:paraId="2C9C8CAA" w14:textId="77777777" w:rsidR="00957106" w:rsidRPr="00B578F5" w:rsidRDefault="0090133F" w:rsidP="00E62F34">
      <w:pPr>
        <w:pStyle w:val="Balk2"/>
        <w:spacing w:line="267" w:lineRule="exact"/>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Yabancı</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Uyruklu</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z w:val="24"/>
          <w:szCs w:val="24"/>
        </w:rPr>
        <w:t>Adayların</w:t>
      </w:r>
      <w:r w:rsidRPr="00B578F5">
        <w:rPr>
          <w:rFonts w:ascii="Times New Roman" w:hAnsi="Times New Roman" w:cs="Times New Roman"/>
          <w:color w:val="000000" w:themeColor="text1"/>
          <w:spacing w:val="-10"/>
          <w:sz w:val="24"/>
          <w:szCs w:val="24"/>
        </w:rPr>
        <w:t xml:space="preserve"> </w:t>
      </w: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Programlara</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pacing w:val="-2"/>
          <w:sz w:val="24"/>
          <w:szCs w:val="24"/>
        </w:rPr>
        <w:t>Başvurusu</w:t>
      </w:r>
    </w:p>
    <w:p w14:paraId="71FCE12F" w14:textId="77777777" w:rsidR="00957106" w:rsidRPr="00B578F5" w:rsidRDefault="0090133F" w:rsidP="00E62F34">
      <w:pPr>
        <w:pStyle w:val="Balk1"/>
        <w:ind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BEŞİNCİ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BÖLÜM</w:t>
      </w:r>
    </w:p>
    <w:p w14:paraId="0D57CDE7" w14:textId="77777777" w:rsidR="00957106" w:rsidRPr="00B578F5" w:rsidRDefault="0090133F" w:rsidP="00E62F34">
      <w:pPr>
        <w:pStyle w:val="Balk2"/>
        <w:spacing w:before="1"/>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Sınavlar</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Değerlendirme</w:t>
      </w:r>
    </w:p>
    <w:p w14:paraId="7C82BF4D" w14:textId="77777777" w:rsidR="00957106" w:rsidRPr="00B578F5" w:rsidRDefault="0090133F" w:rsidP="009E249F">
      <w:pPr>
        <w:spacing w:line="267" w:lineRule="exact"/>
        <w:ind w:left="707"/>
        <w:jc w:val="both"/>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pacing w:val="-2"/>
          <w:sz w:val="24"/>
          <w:szCs w:val="24"/>
        </w:rPr>
        <w:t>Dersler</w:t>
      </w:r>
    </w:p>
    <w:p w14:paraId="1800794F" w14:textId="305FE92A" w:rsidR="00957106" w:rsidRPr="00B578F5" w:rsidRDefault="0090133F" w:rsidP="009E249F">
      <w:pPr>
        <w:pStyle w:val="GvdeMetni"/>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21-</w:t>
      </w:r>
      <w:r w:rsidRPr="00B578F5">
        <w:rPr>
          <w:rFonts w:ascii="Times New Roman" w:hAnsi="Times New Roman" w:cs="Times New Roman"/>
          <w:b/>
          <w:color w:val="000000" w:themeColor="text1"/>
          <w:spacing w:val="-2"/>
          <w:sz w:val="24"/>
          <w:szCs w:val="24"/>
        </w:rPr>
        <w:t xml:space="preserve"> </w:t>
      </w:r>
      <w:r w:rsidRPr="00B578F5">
        <w:rPr>
          <w:rFonts w:ascii="Times New Roman" w:hAnsi="Times New Roman" w:cs="Times New Roman"/>
          <w:color w:val="000000" w:themeColor="text1"/>
          <w:sz w:val="24"/>
          <w:szCs w:val="24"/>
        </w:rPr>
        <w:t>(1) Tezli yüksek lisans ve doktora programlarında, müfredattaki seçmeli derslerden bir</w:t>
      </w:r>
      <w:r w:rsidRPr="00B578F5">
        <w:rPr>
          <w:rFonts w:ascii="Times New Roman" w:hAnsi="Times New Roman" w:cs="Times New Roman"/>
          <w:color w:val="000000" w:themeColor="text1"/>
          <w:spacing w:val="29"/>
          <w:sz w:val="24"/>
          <w:szCs w:val="24"/>
        </w:rPr>
        <w:t xml:space="preserve"> </w:t>
      </w:r>
      <w:r w:rsidRPr="00B578F5">
        <w:rPr>
          <w:rFonts w:ascii="Times New Roman" w:hAnsi="Times New Roman" w:cs="Times New Roman"/>
          <w:color w:val="000000" w:themeColor="text1"/>
          <w:sz w:val="24"/>
          <w:szCs w:val="24"/>
        </w:rPr>
        <w:t>dönemde</w:t>
      </w:r>
      <w:r w:rsidRPr="00B578F5">
        <w:rPr>
          <w:rFonts w:ascii="Times New Roman" w:hAnsi="Times New Roman" w:cs="Times New Roman"/>
          <w:color w:val="000000" w:themeColor="text1"/>
          <w:spacing w:val="33"/>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29"/>
          <w:sz w:val="24"/>
          <w:szCs w:val="24"/>
        </w:rPr>
        <w:t xml:space="preserve"> </w:t>
      </w:r>
      <w:r w:rsidRPr="00B578F5">
        <w:rPr>
          <w:rFonts w:ascii="Times New Roman" w:hAnsi="Times New Roman" w:cs="Times New Roman"/>
          <w:color w:val="000000" w:themeColor="text1"/>
          <w:sz w:val="24"/>
          <w:szCs w:val="24"/>
        </w:rPr>
        <w:t>fazla</w:t>
      </w:r>
      <w:r w:rsidRPr="00B578F5">
        <w:rPr>
          <w:rFonts w:ascii="Times New Roman" w:hAnsi="Times New Roman" w:cs="Times New Roman"/>
          <w:color w:val="000000" w:themeColor="text1"/>
          <w:spacing w:val="31"/>
          <w:sz w:val="24"/>
          <w:szCs w:val="24"/>
        </w:rPr>
        <w:t xml:space="preserve"> </w:t>
      </w:r>
      <w:r w:rsidRPr="00B578F5">
        <w:rPr>
          <w:rFonts w:ascii="Times New Roman" w:hAnsi="Times New Roman" w:cs="Times New Roman"/>
          <w:color w:val="000000" w:themeColor="text1"/>
          <w:sz w:val="24"/>
          <w:szCs w:val="24"/>
        </w:rPr>
        <w:t>25</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AKTS’lik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ders;</w:t>
      </w:r>
      <w:r w:rsidRPr="00B578F5">
        <w:rPr>
          <w:rFonts w:ascii="Times New Roman" w:hAnsi="Times New Roman" w:cs="Times New Roman"/>
          <w:color w:val="000000" w:themeColor="text1"/>
          <w:spacing w:val="30"/>
          <w:sz w:val="24"/>
          <w:szCs w:val="24"/>
        </w:rPr>
        <w:t xml:space="preserve"> </w:t>
      </w:r>
      <w:r w:rsidRPr="00B578F5">
        <w:rPr>
          <w:rFonts w:ascii="Times New Roman" w:hAnsi="Times New Roman" w:cs="Times New Roman"/>
          <w:color w:val="000000" w:themeColor="text1"/>
          <w:sz w:val="24"/>
          <w:szCs w:val="24"/>
        </w:rPr>
        <w:t>tezsiz</w:t>
      </w:r>
      <w:r w:rsidRPr="00B578F5">
        <w:rPr>
          <w:rFonts w:ascii="Times New Roman" w:hAnsi="Times New Roman" w:cs="Times New Roman"/>
          <w:color w:val="000000" w:themeColor="text1"/>
          <w:spacing w:val="31"/>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programında</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ise</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z w:val="24"/>
          <w:szCs w:val="24"/>
        </w:rPr>
        <w:t>dönemde</w:t>
      </w:r>
      <w:r w:rsidRPr="00B578F5">
        <w:rPr>
          <w:rFonts w:ascii="Times New Roman" w:hAnsi="Times New Roman" w:cs="Times New Roman"/>
          <w:color w:val="000000" w:themeColor="text1"/>
          <w:spacing w:val="30"/>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32"/>
          <w:sz w:val="24"/>
          <w:szCs w:val="24"/>
        </w:rPr>
        <w:t xml:space="preserve"> </w:t>
      </w:r>
      <w:r w:rsidRPr="00B578F5">
        <w:rPr>
          <w:rFonts w:ascii="Times New Roman" w:hAnsi="Times New Roman" w:cs="Times New Roman"/>
          <w:color w:val="000000" w:themeColor="text1"/>
          <w:spacing w:val="-4"/>
          <w:sz w:val="24"/>
          <w:szCs w:val="24"/>
        </w:rPr>
        <w:t>fazla</w:t>
      </w:r>
      <w:r w:rsidR="002D7CDB"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35 AKTS’lik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ders alınabilir. Öğrenci isterse, danışmanının onayı ile her yarıyıl için bir seçmeli dersini alan dışından da alabilir.</w:t>
      </w:r>
    </w:p>
    <w:p w14:paraId="653A7F53" w14:textId="77777777" w:rsidR="00957106" w:rsidRPr="00B578F5" w:rsidRDefault="0090133F" w:rsidP="009E249F">
      <w:pPr>
        <w:pStyle w:val="ListeParagraf"/>
        <w:numPr>
          <w:ilvl w:val="0"/>
          <w:numId w:val="1"/>
        </w:numPr>
        <w:tabs>
          <w:tab w:val="left" w:pos="1002"/>
        </w:tabs>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Uzmanlık</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alan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dersi</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danışmanlığı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dersi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aşağıdaki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esaslar</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çerçevesinde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yürütülür:</w:t>
      </w:r>
    </w:p>
    <w:p w14:paraId="103372C4" w14:textId="32FD26C9" w:rsidR="00957106" w:rsidRPr="00B578F5" w:rsidRDefault="0090133F" w:rsidP="009E249F">
      <w:pPr>
        <w:pStyle w:val="ListeParagraf"/>
        <w:numPr>
          <w:ilvl w:val="1"/>
          <w:numId w:val="1"/>
        </w:numPr>
        <w:tabs>
          <w:tab w:val="left" w:pos="1000"/>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Uzmanlık alan dersi ile tez danışmanlığı dersi,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tarafından tez danışmanının izinli, görevli ve raporlu olduğu tarihler dışında yarıyıl ve yaz tatilleri de dâhil, tüm yıl boyunca kesintisiz olarak açılır.</w:t>
      </w:r>
    </w:p>
    <w:p w14:paraId="20C673FD" w14:textId="11E15529" w:rsidR="00957106" w:rsidRPr="00B578F5" w:rsidRDefault="0090133F" w:rsidP="009E249F">
      <w:pPr>
        <w:pStyle w:val="ListeParagraf"/>
        <w:numPr>
          <w:ilvl w:val="1"/>
          <w:numId w:val="1"/>
        </w:numPr>
        <w:tabs>
          <w:tab w:val="left" w:pos="965"/>
        </w:tabs>
        <w:spacing w:before="1"/>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Danışman öğretim</w:t>
      </w:r>
      <w:r w:rsidRPr="00B578F5">
        <w:rPr>
          <w:rFonts w:ascii="Times New Roman" w:hAnsi="Times New Roman" w:cs="Times New Roman"/>
          <w:iCs/>
          <w:color w:val="000000" w:themeColor="text1"/>
          <w:sz w:val="24"/>
          <w:szCs w:val="24"/>
        </w:rPr>
        <w:t xml:space="preserve"> </w:t>
      </w:r>
      <w:r w:rsidR="002D7CDB" w:rsidRPr="00B578F5">
        <w:rPr>
          <w:rFonts w:ascii="Times New Roman" w:hAnsi="Times New Roman" w:cs="Times New Roman"/>
          <w:iCs/>
          <w:color w:val="000000" w:themeColor="text1"/>
          <w:sz w:val="24"/>
          <w:szCs w:val="24"/>
        </w:rPr>
        <w:t>elemanının</w:t>
      </w:r>
      <w:r w:rsidR="002D7CDB"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yüksek lisans ve doktora öğrencilerinin tümü, ilgili programda açılan uzmanlık alan dersini almak ve devam şartını sağlamakla yükümlüdürler. Bir öğrencinin bu dersle ilgili durumu herhangi bir not takdiri olmaksızın başarılı veya başarısız şeklinde değerlendirilir.</w:t>
      </w:r>
    </w:p>
    <w:p w14:paraId="785C7FE2" w14:textId="77777777" w:rsidR="00957106" w:rsidRPr="00B578F5" w:rsidRDefault="0090133F" w:rsidP="009E249F">
      <w:pPr>
        <w:pStyle w:val="ListeParagraf"/>
        <w:numPr>
          <w:ilvl w:val="1"/>
          <w:numId w:val="1"/>
        </w:numPr>
        <w:tabs>
          <w:tab w:val="left" w:pos="988"/>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Uzmanlık alan dersi, öğrencinin ders yükü kredisinden sayılmaz. Kaydını yenilemeyen öğrenciler için uzmanlık alan dersi açılmaz.</w:t>
      </w:r>
    </w:p>
    <w:p w14:paraId="0FA2EC2D" w14:textId="77777777" w:rsidR="00957106" w:rsidRPr="00B578F5" w:rsidRDefault="0090133F" w:rsidP="009E249F">
      <w:pPr>
        <w:pStyle w:val="GvdeMetni"/>
        <w:ind w:right="139"/>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 Yüksek lisans öğrencilerinin tümü, ilgili programda açılan uzmanlık alan dersi ile birlikte öğrenim dönemlerine uygun olarak tez danışmanlığını içeren yüksek lisans tez hazırlık veya yüksek lisans tez çalışması derslerini; doktora öğrencilerinin tümü ise öğrenim dönemlerine uygun olarak doktora tez hazırlık veya doktora tez çalışması derslerini almakla yükümlüdürler. Bu dersler kredisiz olup, her öğrenci için haftada bir uygulama ders saati olarak değerlendirilir.</w:t>
      </w:r>
    </w:p>
    <w:p w14:paraId="784B438D" w14:textId="77777777" w:rsidR="00957106" w:rsidRPr="00B578F5" w:rsidRDefault="0090133F" w:rsidP="009E249F">
      <w:pPr>
        <w:pStyle w:val="ListeParagraf"/>
        <w:numPr>
          <w:ilvl w:val="1"/>
          <w:numId w:val="1"/>
        </w:numPr>
        <w:tabs>
          <w:tab w:val="left" w:pos="975"/>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Uzmanlık alan dersi ve tez danışmanlığı dersi, haftalık ders dağılımında ve ders </w:t>
      </w:r>
      <w:r w:rsidRPr="00B578F5">
        <w:rPr>
          <w:rFonts w:ascii="Times New Roman" w:hAnsi="Times New Roman" w:cs="Times New Roman"/>
          <w:color w:val="000000" w:themeColor="text1"/>
          <w:sz w:val="24"/>
          <w:szCs w:val="24"/>
        </w:rPr>
        <w:lastRenderedPageBreak/>
        <w:t>yükünde gösterilir. Bu dersler öğrenci sayısına bakılmaksızın, uzmanlık alan dersi haftada sekiz teorik ders</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saati, tez danışmanlığı dersi ise haftalık her bir öğrenci için bir uygulama ders saati olarak değerlendirilir. İkinci öğretim programlarında uzmanlık alan dersi açılamaz.</w:t>
      </w:r>
    </w:p>
    <w:p w14:paraId="7A6B63D1" w14:textId="77777777" w:rsidR="00957106" w:rsidRPr="00B578F5" w:rsidRDefault="0090133F" w:rsidP="009E249F">
      <w:pPr>
        <w:pStyle w:val="ListeParagraf"/>
        <w:numPr>
          <w:ilvl w:val="0"/>
          <w:numId w:val="1"/>
        </w:numPr>
        <w:tabs>
          <w:tab w:val="left" w:pos="1036"/>
        </w:tabs>
        <w:ind w:left="141"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 unvanına sahip olup öğretim üyesi kadrosunda bulunmayan öğretim elemanları ikinci danışman olsa dahi lisansüstü programlarda ders açamaz. Ancak araştırma görevlisi veya öğretim görevlisi kadrosunda olup doçent unvanını almış olan öğretim elemanları, talep etmeleri halinde uzmanlık alanlarına uygun olan lisansüstü programlarda ders açabildiği gibi öğrenci danışmanlığı</w:t>
      </w:r>
      <w:r w:rsidRPr="00B578F5">
        <w:rPr>
          <w:rFonts w:ascii="Times New Roman" w:hAnsi="Times New Roman" w:cs="Times New Roman"/>
          <w:strike/>
          <w:color w:val="000000" w:themeColor="text1"/>
          <w:sz w:val="24"/>
          <w:szCs w:val="24"/>
        </w:rPr>
        <w:t>nı</w:t>
      </w:r>
      <w:r w:rsidRPr="00B578F5">
        <w:rPr>
          <w:rFonts w:ascii="Times New Roman" w:hAnsi="Times New Roman" w:cs="Times New Roman"/>
          <w:color w:val="000000" w:themeColor="text1"/>
          <w:sz w:val="24"/>
          <w:szCs w:val="24"/>
        </w:rPr>
        <w:t xml:space="preserve"> da alabilirler.</w:t>
      </w:r>
    </w:p>
    <w:p w14:paraId="04E142D7" w14:textId="77777777" w:rsidR="00957106" w:rsidRPr="00B578F5" w:rsidRDefault="0090133F" w:rsidP="009E249F">
      <w:pPr>
        <w:pStyle w:val="ListeParagraf"/>
        <w:numPr>
          <w:ilvl w:val="0"/>
          <w:numId w:val="1"/>
        </w:numPr>
        <w:tabs>
          <w:tab w:val="left" w:pos="1036"/>
        </w:tabs>
        <w:ind w:left="141"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Seminer dersi uygulamalı (T=O, U=2) ve kredisiz olup, ders döneminin ikinci yarıyılından itibaren alınabilir. Bu dersin ücretlendirilmesi, öğrenci sayısına bakılmaksızın haftada iki uygulama ders saatidir.</w:t>
      </w:r>
    </w:p>
    <w:p w14:paraId="50CDD399" w14:textId="77777777" w:rsidR="00957106" w:rsidRPr="00B578F5" w:rsidRDefault="0090133F" w:rsidP="009E249F">
      <w:pPr>
        <w:pStyle w:val="ListeParagraf"/>
        <w:numPr>
          <w:ilvl w:val="1"/>
          <w:numId w:val="1"/>
        </w:numPr>
        <w:tabs>
          <w:tab w:val="left" w:pos="957"/>
        </w:tabs>
        <w:spacing w:before="3" w:line="237" w:lineRule="auto"/>
        <w:ind w:right="145"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 lisans ve doktora programlarına kayıtlı her öğrenci, en az bir defa seminer dersini almak zorundadır.</w:t>
      </w:r>
    </w:p>
    <w:p w14:paraId="033B75D8" w14:textId="276EB66A" w:rsidR="00957106" w:rsidRPr="00B578F5" w:rsidRDefault="0090133F" w:rsidP="009E249F">
      <w:pPr>
        <w:pStyle w:val="ListeParagraf"/>
        <w:numPr>
          <w:ilvl w:val="1"/>
          <w:numId w:val="1"/>
        </w:numPr>
        <w:tabs>
          <w:tab w:val="left" w:pos="998"/>
        </w:tabs>
        <w:spacing w:before="1"/>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Seminer dersinin sunumu; öğretim elemanları, lisansüstü programlardaki öğrenciler ve </w:t>
      </w:r>
      <w:r w:rsidR="002D7CDB" w:rsidRPr="00B578F5">
        <w:rPr>
          <w:rFonts w:ascii="Times New Roman" w:hAnsi="Times New Roman" w:cs="Times New Roman"/>
          <w:iCs/>
          <w:color w:val="000000" w:themeColor="text1"/>
          <w:sz w:val="24"/>
          <w:szCs w:val="24"/>
        </w:rPr>
        <w:t>isteyen tüm</w:t>
      </w:r>
      <w:r w:rsidR="002D7CDB"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dinleyicilerin katılımına açık bir ortamda, tarihi önceden ilan edilerek </w:t>
      </w:r>
      <w:r w:rsidRPr="00B578F5">
        <w:rPr>
          <w:rFonts w:ascii="Times New Roman" w:hAnsi="Times New Roman" w:cs="Times New Roman"/>
          <w:color w:val="000000" w:themeColor="text1"/>
          <w:spacing w:val="-2"/>
          <w:sz w:val="24"/>
          <w:szCs w:val="24"/>
        </w:rPr>
        <w:t>gerçekleştirilir.</w:t>
      </w:r>
    </w:p>
    <w:p w14:paraId="1B248A1B" w14:textId="5C2535FD" w:rsidR="00957106" w:rsidRPr="00B578F5" w:rsidRDefault="0090133F" w:rsidP="009E249F">
      <w:pPr>
        <w:pStyle w:val="ListeParagraf"/>
        <w:numPr>
          <w:ilvl w:val="1"/>
          <w:numId w:val="1"/>
        </w:numPr>
        <w:tabs>
          <w:tab w:val="left" w:pos="964"/>
        </w:tabs>
        <w:spacing w:before="1"/>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Seminer çalışması, başarılı veya başarısız olarak değerlendirilir. Seminer çalışmasının CD içerisine kaydedilmiş metni veya sunumu, değerlendirme tutanağı ve katılımcı listesi öğrencinin danışmanı tarafından düzenlenerek seminerin gerçekleştirildiği tarihten en geç bir hafta içerisinde ilgili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müdürlüğüne teslim edilir.</w:t>
      </w:r>
    </w:p>
    <w:p w14:paraId="63D2EED9" w14:textId="0BC1D33D" w:rsidR="00957106" w:rsidRPr="00B578F5" w:rsidRDefault="0090133F" w:rsidP="009E249F">
      <w:pPr>
        <w:pStyle w:val="ListeParagraf"/>
        <w:numPr>
          <w:ilvl w:val="0"/>
          <w:numId w:val="1"/>
        </w:numPr>
        <w:tabs>
          <w:tab w:val="left" w:pos="1087"/>
        </w:tabs>
        <w:spacing w:before="1"/>
        <w:ind w:left="141" w:right="140" w:firstLine="566"/>
        <w:rPr>
          <w:rFonts w:ascii="Times New Roman" w:hAnsi="Times New Roman" w:cs="Times New Roman"/>
          <w:iCs/>
          <w:color w:val="000000" w:themeColor="text1"/>
          <w:sz w:val="24"/>
          <w:szCs w:val="24"/>
        </w:rPr>
      </w:pPr>
      <w:r w:rsidRPr="00B578F5">
        <w:rPr>
          <w:rFonts w:ascii="Times New Roman" w:hAnsi="Times New Roman" w:cs="Times New Roman"/>
          <w:b/>
          <w:iCs/>
          <w:color w:val="000000" w:themeColor="text1"/>
          <w:sz w:val="24"/>
          <w:szCs w:val="24"/>
        </w:rPr>
        <w:t>(Ek:</w:t>
      </w:r>
      <w:r w:rsidR="00725CDE">
        <w:rPr>
          <w:rFonts w:ascii="Times New Roman" w:hAnsi="Times New Roman" w:cs="Times New Roman"/>
          <w:b/>
          <w:iCs/>
          <w:color w:val="000000" w:themeColor="text1"/>
          <w:sz w:val="24"/>
          <w:szCs w:val="24"/>
        </w:rPr>
        <w:t xml:space="preserve"> </w:t>
      </w:r>
      <w:r w:rsidRPr="00B578F5">
        <w:rPr>
          <w:rFonts w:ascii="Times New Roman" w:hAnsi="Times New Roman" w:cs="Times New Roman"/>
          <w:b/>
          <w:iCs/>
          <w:color w:val="000000" w:themeColor="text1"/>
          <w:sz w:val="24"/>
          <w:szCs w:val="24"/>
        </w:rPr>
        <w:t>RG-19/9/2024-32667)</w:t>
      </w:r>
      <w:r w:rsidRPr="00B578F5">
        <w:rPr>
          <w:rFonts w:ascii="Times New Roman" w:hAnsi="Times New Roman" w:cs="Times New Roman"/>
          <w:b/>
          <w:iCs/>
          <w:color w:val="000000" w:themeColor="text1"/>
          <w:sz w:val="24"/>
          <w:szCs w:val="24"/>
          <w:vertAlign w:val="superscript"/>
        </w:rPr>
        <w:t>(1)</w:t>
      </w:r>
      <w:r w:rsidRPr="00B578F5">
        <w:rPr>
          <w:rFonts w:ascii="Times New Roman" w:hAnsi="Times New Roman" w:cs="Times New Roman"/>
          <w:b/>
          <w:iCs/>
          <w:color w:val="000000" w:themeColor="text1"/>
          <w:sz w:val="24"/>
          <w:szCs w:val="24"/>
        </w:rPr>
        <w:t xml:space="preserve"> </w:t>
      </w:r>
      <w:r w:rsidRPr="00B578F5">
        <w:rPr>
          <w:rFonts w:ascii="Times New Roman" w:hAnsi="Times New Roman" w:cs="Times New Roman"/>
          <w:iCs/>
          <w:color w:val="000000" w:themeColor="text1"/>
          <w:sz w:val="24"/>
          <w:szCs w:val="24"/>
        </w:rPr>
        <w:t>Bir öğrenci, almak zorunda olduğu toplam seçmeli ders kredisinin yarısından fazlasını aynı öğretim üyesinden alamaz</w:t>
      </w:r>
      <w:r w:rsidR="00B67DC7" w:rsidRPr="00B578F5">
        <w:rPr>
          <w:rFonts w:ascii="Times New Roman" w:hAnsi="Times New Roman" w:cs="Times New Roman"/>
          <w:iCs/>
          <w:color w:val="000000" w:themeColor="text1"/>
          <w:sz w:val="24"/>
          <w:szCs w:val="24"/>
        </w:rPr>
        <w:t xml:space="preserve"> (Aynı öğretim üyesinden en fazla 3 farklı seçmeli ders alınabilir)</w:t>
      </w:r>
      <w:r w:rsidRPr="00B578F5">
        <w:rPr>
          <w:rFonts w:ascii="Times New Roman" w:hAnsi="Times New Roman" w:cs="Times New Roman"/>
          <w:iCs/>
          <w:color w:val="000000" w:themeColor="text1"/>
          <w:sz w:val="24"/>
          <w:szCs w:val="24"/>
        </w:rPr>
        <w:t>.</w:t>
      </w:r>
      <w:r w:rsidR="00B67DC7" w:rsidRPr="00B578F5">
        <w:rPr>
          <w:rFonts w:ascii="Times New Roman" w:hAnsi="Times New Roman" w:cs="Times New Roman"/>
          <w:iCs/>
          <w:color w:val="000000" w:themeColor="text1"/>
          <w:sz w:val="24"/>
          <w:szCs w:val="24"/>
        </w:rPr>
        <w:t xml:space="preserve"> </w:t>
      </w:r>
    </w:p>
    <w:p w14:paraId="2E21DECA" w14:textId="69B37D78" w:rsidR="00957106" w:rsidRPr="00B578F5" w:rsidRDefault="0090133F" w:rsidP="009E249F">
      <w:pPr>
        <w:pStyle w:val="ListeParagraf"/>
        <w:numPr>
          <w:ilvl w:val="0"/>
          <w:numId w:val="1"/>
        </w:numPr>
        <w:tabs>
          <w:tab w:val="left" w:pos="1053"/>
        </w:tabs>
        <w:ind w:left="141" w:right="136" w:firstLine="566"/>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(Ek:</w:t>
      </w:r>
      <w:r w:rsidR="00725CDE">
        <w:rPr>
          <w:rFonts w:ascii="Times New Roman" w:hAnsi="Times New Roman" w:cs="Times New Roman"/>
          <w:b/>
          <w:color w:val="000000" w:themeColor="text1"/>
          <w:sz w:val="24"/>
          <w:szCs w:val="24"/>
        </w:rPr>
        <w:t xml:space="preserve"> </w:t>
      </w:r>
      <w:r w:rsidRPr="00B578F5">
        <w:rPr>
          <w:rFonts w:ascii="Times New Roman" w:hAnsi="Times New Roman" w:cs="Times New Roman"/>
          <w:b/>
          <w:color w:val="000000" w:themeColor="text1"/>
          <w:sz w:val="24"/>
          <w:szCs w:val="24"/>
        </w:rPr>
        <w:t>RG-19/9/2024-32667)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color w:val="000000" w:themeColor="text1"/>
          <w:sz w:val="24"/>
          <w:szCs w:val="24"/>
        </w:rPr>
        <w:t xml:space="preserve">Öğrenciler, kayıt oldukları programda ders kayıt haftasında varsa daha önce aldıkları dersler için muafiyet talebinde bulunabilirler. Öğrencilerin, bu derslerden muaf olabilmeleri için ekinde ilgili yükseköğretim kurumundan onaylı not döküm belgesi ile ders içeriklerini gösterir belgelerin yer aldığı bir dilekçeyle ilgili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başkanlığına başvurmaları gerekir. Ders muafiyet başvuruları; danışman öğretim üyesinin teklifi,</w:t>
      </w:r>
      <w:r w:rsidRPr="00B578F5">
        <w:rPr>
          <w:rFonts w:ascii="Times New Roman" w:hAnsi="Times New Roman" w:cs="Times New Roman"/>
          <w:color w:val="000000" w:themeColor="text1"/>
          <w:spacing w:val="40"/>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kurul kararı ve ilgili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 ile sonuçlandırılır. Ders muafiyetleri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kapsamında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lisansüstü</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eğitimin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amacına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uygun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gerekli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öğrenimin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yapılması</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en fazla beş dersten muafiyet yapılabilir. Seminer dersinin muafiyeti yapılamaz.</w:t>
      </w:r>
    </w:p>
    <w:p w14:paraId="2769FE5D" w14:textId="755219C4" w:rsidR="00BB470F" w:rsidRPr="00B578F5" w:rsidRDefault="00BB470F" w:rsidP="009E249F">
      <w:pPr>
        <w:widowControl/>
        <w:numPr>
          <w:ilvl w:val="0"/>
          <w:numId w:val="1"/>
        </w:numPr>
        <w:autoSpaceDE/>
        <w:autoSpaceDN/>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Anabilim </w:t>
      </w:r>
      <w:r w:rsidR="002D7CDB" w:rsidRPr="00B578F5">
        <w:rPr>
          <w:rFonts w:ascii="Times New Roman" w:hAnsi="Times New Roman" w:cs="Times New Roman"/>
          <w:iCs/>
          <w:color w:val="000000" w:themeColor="text1"/>
          <w:sz w:val="24"/>
          <w:szCs w:val="24"/>
        </w:rPr>
        <w:t xml:space="preserve">/ Anasanat </w:t>
      </w:r>
      <w:r w:rsidRPr="00B578F5">
        <w:rPr>
          <w:rFonts w:ascii="Times New Roman" w:hAnsi="Times New Roman" w:cs="Times New Roman"/>
          <w:iCs/>
          <w:color w:val="000000" w:themeColor="text1"/>
          <w:sz w:val="24"/>
          <w:szCs w:val="24"/>
        </w:rPr>
        <w:t xml:space="preserve">Dallarının Senatoda kabul edilen programlarında gösterilen derslerden hangilerinin öğretime açılacağı ve bu derslerin hangi öğretim </w:t>
      </w:r>
      <w:r w:rsidR="002D7CDB" w:rsidRPr="00B578F5">
        <w:rPr>
          <w:rFonts w:ascii="Times New Roman" w:hAnsi="Times New Roman" w:cs="Times New Roman"/>
          <w:iCs/>
          <w:color w:val="000000" w:themeColor="text1"/>
          <w:sz w:val="24"/>
          <w:szCs w:val="24"/>
        </w:rPr>
        <w:t xml:space="preserve">elemanları </w:t>
      </w:r>
      <w:r w:rsidRPr="00B578F5">
        <w:rPr>
          <w:rFonts w:ascii="Times New Roman" w:hAnsi="Times New Roman" w:cs="Times New Roman"/>
          <w:iCs/>
          <w:color w:val="000000" w:themeColor="text1"/>
          <w:sz w:val="24"/>
          <w:szCs w:val="24"/>
        </w:rPr>
        <w:t>tarafından verileceği, Anabilim</w:t>
      </w:r>
      <w:r w:rsidR="002D7CDB"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 xml:space="preserve">Dalı kurulu kararıyla önerilir 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Pr="00B578F5">
        <w:rPr>
          <w:rFonts w:ascii="Times New Roman" w:hAnsi="Times New Roman" w:cs="Times New Roman"/>
          <w:iCs/>
          <w:color w:val="000000" w:themeColor="text1"/>
          <w:sz w:val="24"/>
          <w:szCs w:val="24"/>
        </w:rPr>
        <w:t xml:space="preserve"> kararıyla kesinleşir. Anabilim</w:t>
      </w:r>
      <w:r w:rsidR="002D7CDB" w:rsidRPr="00B578F5">
        <w:rPr>
          <w:rFonts w:ascii="Times New Roman" w:hAnsi="Times New Roman" w:cs="Times New Roman"/>
          <w:iCs/>
          <w:color w:val="000000" w:themeColor="text1"/>
          <w:sz w:val="24"/>
          <w:szCs w:val="24"/>
        </w:rPr>
        <w:t xml:space="preserve">/Anasanat </w:t>
      </w:r>
      <w:r w:rsidR="00725CDE" w:rsidRPr="00B578F5">
        <w:rPr>
          <w:rFonts w:ascii="Times New Roman" w:hAnsi="Times New Roman" w:cs="Times New Roman"/>
          <w:iCs/>
          <w:color w:val="000000" w:themeColor="text1"/>
          <w:sz w:val="24"/>
          <w:szCs w:val="24"/>
        </w:rPr>
        <w:t>Dalı Kurulu</w:t>
      </w:r>
      <w:r w:rsidRPr="00B578F5">
        <w:rPr>
          <w:rFonts w:ascii="Times New Roman" w:hAnsi="Times New Roman" w:cs="Times New Roman"/>
          <w:iCs/>
          <w:color w:val="000000" w:themeColor="text1"/>
          <w:sz w:val="24"/>
          <w:szCs w:val="24"/>
        </w:rPr>
        <w:t xml:space="preserve"> kararı, her yarıyılda derslerin başlamasından en az bir ay önce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gönderilir. Süresi içinde bildirilmeyen dersler açılamaz ve açılmayan derse öğrenci kaydedilemez.</w:t>
      </w:r>
    </w:p>
    <w:p w14:paraId="0E84EA01" w14:textId="7051AA19" w:rsidR="008B7098" w:rsidRPr="00B578F5" w:rsidRDefault="00BB470F" w:rsidP="009E249F">
      <w:pPr>
        <w:widowControl/>
        <w:numPr>
          <w:ilvl w:val="0"/>
          <w:numId w:val="1"/>
        </w:numPr>
        <w:autoSpaceDE/>
        <w:autoSpaceDN/>
        <w:jc w:val="both"/>
        <w:rPr>
          <w:rFonts w:ascii="Times New Roman" w:eastAsia="Times New Roman" w:hAnsi="Times New Roman" w:cs="Times New Roman"/>
          <w:iCs/>
          <w:color w:val="000000" w:themeColor="text1"/>
          <w:sz w:val="24"/>
          <w:szCs w:val="24"/>
          <w:lang w:eastAsia="tr-TR"/>
        </w:rPr>
      </w:pPr>
      <w:r w:rsidRPr="00B578F5">
        <w:rPr>
          <w:rFonts w:ascii="Times New Roman" w:hAnsi="Times New Roman" w:cs="Times New Roman"/>
          <w:iCs/>
          <w:color w:val="000000" w:themeColor="text1"/>
          <w:sz w:val="24"/>
          <w:szCs w:val="24"/>
        </w:rPr>
        <w:t>Lisansüstü programlardaki dersler, öğretim üyeleri</w:t>
      </w:r>
      <w:r w:rsidR="008B7098" w:rsidRPr="00B578F5">
        <w:rPr>
          <w:rFonts w:ascii="Times New Roman" w:hAnsi="Times New Roman" w:cs="Times New Roman"/>
          <w:iCs/>
          <w:color w:val="000000" w:themeColor="text1"/>
          <w:sz w:val="24"/>
          <w:szCs w:val="24"/>
        </w:rPr>
        <w:t xml:space="preserve"> ve araştırma görevlisi veya öğretim görevlisi kadrosunda olup doçent unvanını almış olan öğretim elemanları</w:t>
      </w:r>
      <w:r w:rsidRPr="00B578F5">
        <w:rPr>
          <w:rFonts w:ascii="Times New Roman" w:hAnsi="Times New Roman" w:cs="Times New Roman"/>
          <w:iCs/>
          <w:color w:val="000000" w:themeColor="text1"/>
          <w:sz w:val="24"/>
          <w:szCs w:val="24"/>
        </w:rPr>
        <w:t xml:space="preserve"> tarafından verilir. Öğretim üyeleri her yarıyıl için birbirinden farklı olmak üzere ilgili Anabilim </w:t>
      </w:r>
      <w:r w:rsidR="00725CDE" w:rsidRPr="00B578F5">
        <w:rPr>
          <w:rFonts w:ascii="Times New Roman" w:hAnsi="Times New Roman" w:cs="Times New Roman"/>
          <w:iCs/>
          <w:color w:val="000000" w:themeColor="text1"/>
          <w:sz w:val="24"/>
          <w:szCs w:val="24"/>
        </w:rPr>
        <w:t>Dalı Kurulu</w:t>
      </w:r>
      <w:r w:rsidRPr="00B578F5">
        <w:rPr>
          <w:rFonts w:ascii="Times New Roman" w:hAnsi="Times New Roman" w:cs="Times New Roman"/>
          <w:iCs/>
          <w:color w:val="000000" w:themeColor="text1"/>
          <w:sz w:val="24"/>
          <w:szCs w:val="24"/>
        </w:rPr>
        <w:t xml:space="preserve"> kararıyla</w:t>
      </w:r>
      <w:r w:rsidR="003E4E7B" w:rsidRPr="00B578F5">
        <w:rPr>
          <w:rFonts w:ascii="Times New Roman" w:hAnsi="Times New Roman" w:cs="Times New Roman"/>
          <w:iCs/>
          <w:color w:val="000000" w:themeColor="text1"/>
          <w:sz w:val="24"/>
          <w:szCs w:val="24"/>
        </w:rPr>
        <w:t xml:space="preserve"> her bir Lisansüstü programda</w:t>
      </w:r>
      <w:r w:rsidRPr="00B578F5">
        <w:rPr>
          <w:rFonts w:ascii="Times New Roman" w:hAnsi="Times New Roman" w:cs="Times New Roman"/>
          <w:iCs/>
          <w:color w:val="000000" w:themeColor="text1"/>
          <w:sz w:val="24"/>
          <w:szCs w:val="24"/>
        </w:rPr>
        <w:t xml:space="preserve"> en fazla üç farklı </w:t>
      </w:r>
      <w:r w:rsidR="00800833" w:rsidRPr="00B578F5">
        <w:rPr>
          <w:rFonts w:ascii="Times New Roman" w:hAnsi="Times New Roman" w:cs="Times New Roman"/>
          <w:iCs/>
          <w:color w:val="000000" w:themeColor="text1"/>
          <w:sz w:val="24"/>
          <w:szCs w:val="24"/>
        </w:rPr>
        <w:t xml:space="preserve">seçmeli </w:t>
      </w:r>
      <w:r w:rsidRPr="00B578F5">
        <w:rPr>
          <w:rFonts w:ascii="Times New Roman" w:hAnsi="Times New Roman" w:cs="Times New Roman"/>
          <w:iCs/>
          <w:color w:val="000000" w:themeColor="text1"/>
          <w:sz w:val="24"/>
          <w:szCs w:val="24"/>
        </w:rPr>
        <w:t>ders teklifinde bulunabilir.</w:t>
      </w:r>
      <w:r w:rsidR="003E4E7B" w:rsidRPr="00B578F5">
        <w:rPr>
          <w:rFonts w:ascii="Times New Roman" w:hAnsi="Times New Roman" w:cs="Times New Roman"/>
          <w:iCs/>
          <w:color w:val="000000" w:themeColor="text1"/>
          <w:sz w:val="24"/>
          <w:szCs w:val="24"/>
        </w:rPr>
        <w:t xml:space="preserve"> </w:t>
      </w:r>
      <w:r w:rsidR="008B7098" w:rsidRPr="00B578F5">
        <w:rPr>
          <w:rFonts w:ascii="Times New Roman" w:eastAsia="Times New Roman" w:hAnsi="Times New Roman" w:cs="Times New Roman"/>
          <w:iCs/>
          <w:color w:val="000000" w:themeColor="text1"/>
          <w:sz w:val="24"/>
          <w:szCs w:val="24"/>
          <w:lang w:eastAsia="tr-TR"/>
        </w:rPr>
        <w:t>Anabilim Dalı ders havuzunun durumu, Anabilim Dalında görevli öğretim elemanı sayısı</w:t>
      </w:r>
      <w:r w:rsidR="00AC61D5" w:rsidRPr="00B578F5">
        <w:rPr>
          <w:rFonts w:ascii="Times New Roman" w:eastAsia="Times New Roman" w:hAnsi="Times New Roman" w:cs="Times New Roman"/>
          <w:iCs/>
          <w:color w:val="000000" w:themeColor="text1"/>
          <w:sz w:val="24"/>
          <w:szCs w:val="24"/>
          <w:lang w:eastAsia="tr-TR"/>
        </w:rPr>
        <w:t>,</w:t>
      </w:r>
      <w:r w:rsidR="008B7098" w:rsidRPr="00B578F5">
        <w:rPr>
          <w:rFonts w:ascii="Times New Roman" w:eastAsia="Times New Roman" w:hAnsi="Times New Roman" w:cs="Times New Roman"/>
          <w:iCs/>
          <w:color w:val="000000" w:themeColor="text1"/>
          <w:sz w:val="24"/>
          <w:szCs w:val="24"/>
          <w:lang w:eastAsia="tr-TR"/>
        </w:rPr>
        <w:t xml:space="preserve"> alanın temel dersleri ve güncel ihtiyaçları göz önüne alınarak, </w:t>
      </w:r>
      <w:r w:rsidR="009E249F" w:rsidRPr="00B578F5">
        <w:rPr>
          <w:rFonts w:ascii="Times New Roman" w:eastAsia="Times New Roman" w:hAnsi="Times New Roman" w:cs="Times New Roman"/>
          <w:iCs/>
          <w:color w:val="000000" w:themeColor="text1"/>
          <w:sz w:val="24"/>
          <w:szCs w:val="24"/>
          <w:lang w:eastAsia="tr-TR"/>
        </w:rPr>
        <w:t>Enstitü</w:t>
      </w:r>
      <w:r w:rsidR="008B7098" w:rsidRPr="00B578F5">
        <w:rPr>
          <w:rFonts w:ascii="Times New Roman" w:eastAsia="Times New Roman" w:hAnsi="Times New Roman" w:cs="Times New Roman"/>
          <w:iCs/>
          <w:color w:val="000000" w:themeColor="text1"/>
          <w:sz w:val="24"/>
          <w:szCs w:val="24"/>
          <w:lang w:eastAsia="tr-TR"/>
        </w:rPr>
        <w:t xml:space="preserve"> </w:t>
      </w:r>
      <w:r w:rsidR="00101177" w:rsidRPr="00B578F5">
        <w:rPr>
          <w:rFonts w:ascii="Times New Roman" w:eastAsia="Times New Roman" w:hAnsi="Times New Roman" w:cs="Times New Roman"/>
          <w:iCs/>
          <w:color w:val="000000" w:themeColor="text1"/>
          <w:sz w:val="24"/>
          <w:szCs w:val="24"/>
          <w:lang w:eastAsia="tr-TR"/>
        </w:rPr>
        <w:t>Yönetim Kurulu</w:t>
      </w:r>
      <w:r w:rsidR="008B7098" w:rsidRPr="00B578F5">
        <w:rPr>
          <w:rFonts w:ascii="Times New Roman" w:eastAsia="Times New Roman" w:hAnsi="Times New Roman" w:cs="Times New Roman"/>
          <w:iCs/>
          <w:color w:val="000000" w:themeColor="text1"/>
          <w:sz w:val="24"/>
          <w:szCs w:val="24"/>
          <w:lang w:eastAsia="tr-TR"/>
        </w:rPr>
        <w:t xml:space="preserve"> kararıyla ilgili dönemde açılabilecek seçmeli ders sayısında </w:t>
      </w:r>
      <w:r w:rsidR="003E4E7B" w:rsidRPr="00B578F5">
        <w:rPr>
          <w:rFonts w:ascii="Times New Roman" w:eastAsia="Times New Roman" w:hAnsi="Times New Roman" w:cs="Times New Roman"/>
          <w:iCs/>
          <w:color w:val="000000" w:themeColor="text1"/>
          <w:sz w:val="24"/>
          <w:szCs w:val="24"/>
          <w:lang w:eastAsia="tr-TR"/>
        </w:rPr>
        <w:t>sınırlandırma</w:t>
      </w:r>
      <w:r w:rsidR="008B7098" w:rsidRPr="00B578F5">
        <w:rPr>
          <w:rFonts w:ascii="Times New Roman" w:eastAsia="Times New Roman" w:hAnsi="Times New Roman" w:cs="Times New Roman"/>
          <w:iCs/>
          <w:color w:val="000000" w:themeColor="text1"/>
          <w:sz w:val="24"/>
          <w:szCs w:val="24"/>
          <w:lang w:eastAsia="tr-TR"/>
        </w:rPr>
        <w:t xml:space="preserve"> yapılabilir.</w:t>
      </w:r>
    </w:p>
    <w:p w14:paraId="4F5CCFD1" w14:textId="4A000216" w:rsidR="00BB470F" w:rsidRPr="00B578F5" w:rsidRDefault="009E249F" w:rsidP="009E249F">
      <w:pPr>
        <w:widowControl/>
        <w:numPr>
          <w:ilvl w:val="0"/>
          <w:numId w:val="1"/>
        </w:numPr>
        <w:autoSpaceDE/>
        <w:autoSpaceDN/>
        <w:jc w:val="both"/>
        <w:rPr>
          <w:rFonts w:ascii="Times New Roman" w:eastAsia="Times New Roman" w:hAnsi="Times New Roman" w:cs="Times New Roman"/>
          <w:iCs/>
          <w:color w:val="000000" w:themeColor="text1"/>
          <w:sz w:val="24"/>
          <w:szCs w:val="24"/>
          <w:lang w:eastAsia="tr-TR"/>
        </w:rPr>
      </w:pPr>
      <w:r w:rsidRPr="00B578F5">
        <w:rPr>
          <w:rFonts w:ascii="Times New Roman" w:eastAsia="Times New Roman" w:hAnsi="Times New Roman" w:cs="Times New Roman"/>
          <w:iCs/>
          <w:color w:val="000000" w:themeColor="text1"/>
          <w:sz w:val="24"/>
          <w:szCs w:val="24"/>
          <w:lang w:eastAsia="tr-TR"/>
        </w:rPr>
        <w:t>Enstitü</w:t>
      </w:r>
      <w:r w:rsidR="00BB470F" w:rsidRPr="00B578F5">
        <w:rPr>
          <w:rFonts w:ascii="Times New Roman" w:eastAsia="Times New Roman" w:hAnsi="Times New Roman" w:cs="Times New Roman"/>
          <w:iCs/>
          <w:color w:val="000000" w:themeColor="text1"/>
          <w:sz w:val="24"/>
          <w:szCs w:val="24"/>
          <w:lang w:eastAsia="tr-TR"/>
        </w:rPr>
        <w:t xml:space="preserve"> Kurulu tarafından onaylanan dersler içinden hangilerinin öğrencinin ders programlarında yer alacağına, öğrenci ile birlikte danışman</w:t>
      </w:r>
      <w:r w:rsidR="004618C7" w:rsidRPr="00B578F5">
        <w:rPr>
          <w:rFonts w:ascii="Times New Roman" w:eastAsia="Times New Roman" w:hAnsi="Times New Roman" w:cs="Times New Roman"/>
          <w:iCs/>
          <w:color w:val="000000" w:themeColor="text1"/>
          <w:sz w:val="24"/>
          <w:szCs w:val="24"/>
          <w:lang w:eastAsia="tr-TR"/>
        </w:rPr>
        <w:t>ı</w:t>
      </w:r>
      <w:r w:rsidR="00BB470F" w:rsidRPr="00B578F5">
        <w:rPr>
          <w:rFonts w:ascii="Times New Roman" w:eastAsia="Times New Roman" w:hAnsi="Times New Roman" w:cs="Times New Roman"/>
          <w:iCs/>
          <w:color w:val="000000" w:themeColor="text1"/>
          <w:sz w:val="24"/>
          <w:szCs w:val="24"/>
          <w:lang w:eastAsia="tr-TR"/>
        </w:rPr>
        <w:t xml:space="preserve"> karar verir.</w:t>
      </w:r>
    </w:p>
    <w:p w14:paraId="501AEB50" w14:textId="3DD137B6" w:rsidR="00BB470F" w:rsidRPr="00B578F5" w:rsidRDefault="00BB470F" w:rsidP="009E249F">
      <w:pPr>
        <w:widowControl/>
        <w:numPr>
          <w:ilvl w:val="0"/>
          <w:numId w:val="1"/>
        </w:numPr>
        <w:tabs>
          <w:tab w:val="left" w:pos="1053"/>
        </w:tabs>
        <w:autoSpaceDE/>
        <w:autoSpaceDN/>
        <w:ind w:right="136"/>
        <w:jc w:val="both"/>
        <w:rPr>
          <w:rFonts w:ascii="Times New Roman" w:hAnsi="Times New Roman" w:cs="Times New Roman"/>
          <w:color w:val="000000" w:themeColor="text1"/>
          <w:sz w:val="24"/>
          <w:szCs w:val="24"/>
        </w:rPr>
      </w:pPr>
      <w:r w:rsidRPr="00B578F5">
        <w:rPr>
          <w:rFonts w:ascii="Times New Roman" w:hAnsi="Times New Roman" w:cs="Times New Roman"/>
          <w:iCs/>
          <w:color w:val="000000" w:themeColor="text1"/>
          <w:sz w:val="24"/>
          <w:szCs w:val="24"/>
        </w:rPr>
        <w:t>Anabilim</w:t>
      </w:r>
      <w:r w:rsidR="00AC61D5"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Dalları bünyesinde açılacak lisansüstü yeni derslerin isim ve içeriklerinin lisansüstü eğiti</w:t>
      </w:r>
      <w:r w:rsidR="00AC61D5" w:rsidRPr="00B578F5">
        <w:rPr>
          <w:rFonts w:ascii="Times New Roman" w:hAnsi="Times New Roman" w:cs="Times New Roman"/>
          <w:iCs/>
          <w:color w:val="000000" w:themeColor="text1"/>
          <w:sz w:val="24"/>
          <w:szCs w:val="24"/>
        </w:rPr>
        <w:t xml:space="preserve">m </w:t>
      </w:r>
      <w:r w:rsidRPr="00B578F5">
        <w:rPr>
          <w:rFonts w:ascii="Times New Roman" w:hAnsi="Times New Roman" w:cs="Times New Roman"/>
          <w:iCs/>
          <w:color w:val="000000" w:themeColor="text1"/>
          <w:sz w:val="24"/>
          <w:szCs w:val="24"/>
        </w:rPr>
        <w:t xml:space="preserve">kapsamına uygun olması gerekmektedir. </w:t>
      </w:r>
      <w:r w:rsidR="004618C7" w:rsidRPr="00B578F5">
        <w:rPr>
          <w:rFonts w:ascii="Times New Roman" w:hAnsi="Times New Roman" w:cs="Times New Roman"/>
          <w:iCs/>
          <w:color w:val="000000" w:themeColor="text1"/>
          <w:sz w:val="24"/>
          <w:szCs w:val="24"/>
        </w:rPr>
        <w:t>Lisansüstü ders isimleri ve içeriklerinin ö</w:t>
      </w:r>
      <w:r w:rsidRPr="00B578F5">
        <w:rPr>
          <w:rFonts w:ascii="Times New Roman" w:hAnsi="Times New Roman" w:cs="Times New Roman"/>
          <w:iCs/>
          <w:color w:val="000000" w:themeColor="text1"/>
          <w:sz w:val="24"/>
          <w:szCs w:val="24"/>
        </w:rPr>
        <w:t>n lisans veya lisans programlar</w:t>
      </w:r>
      <w:r w:rsidR="00AC61D5" w:rsidRPr="00B578F5">
        <w:rPr>
          <w:rFonts w:ascii="Times New Roman" w:hAnsi="Times New Roman" w:cs="Times New Roman"/>
          <w:iCs/>
          <w:color w:val="000000" w:themeColor="text1"/>
          <w:sz w:val="24"/>
          <w:szCs w:val="24"/>
        </w:rPr>
        <w:t>ın</w:t>
      </w:r>
      <w:r w:rsidRPr="00B578F5">
        <w:rPr>
          <w:rFonts w:ascii="Times New Roman" w:hAnsi="Times New Roman" w:cs="Times New Roman"/>
          <w:iCs/>
          <w:color w:val="000000" w:themeColor="text1"/>
          <w:sz w:val="24"/>
          <w:szCs w:val="24"/>
        </w:rPr>
        <w:t xml:space="preserve">da </w:t>
      </w:r>
      <w:r w:rsidR="00725CDE" w:rsidRPr="00B578F5">
        <w:rPr>
          <w:rFonts w:ascii="Times New Roman" w:hAnsi="Times New Roman" w:cs="Times New Roman"/>
          <w:iCs/>
          <w:color w:val="000000" w:themeColor="text1"/>
          <w:sz w:val="24"/>
          <w:szCs w:val="24"/>
        </w:rPr>
        <w:t>hâlihazırda</w:t>
      </w:r>
      <w:r w:rsidRPr="00B578F5">
        <w:rPr>
          <w:rFonts w:ascii="Times New Roman" w:hAnsi="Times New Roman" w:cs="Times New Roman"/>
          <w:iCs/>
          <w:color w:val="000000" w:themeColor="text1"/>
          <w:sz w:val="24"/>
          <w:szCs w:val="24"/>
        </w:rPr>
        <w:t xml:space="preserve"> açık bulunan ders </w:t>
      </w:r>
      <w:r w:rsidR="004618C7" w:rsidRPr="00B578F5">
        <w:rPr>
          <w:rFonts w:ascii="Times New Roman" w:hAnsi="Times New Roman" w:cs="Times New Roman"/>
          <w:iCs/>
          <w:color w:val="000000" w:themeColor="text1"/>
          <w:sz w:val="24"/>
          <w:szCs w:val="24"/>
        </w:rPr>
        <w:t xml:space="preserve">isim ve içeriklerinden </w:t>
      </w:r>
      <w:r w:rsidR="00DD6911" w:rsidRPr="00B578F5">
        <w:rPr>
          <w:rFonts w:ascii="Times New Roman" w:hAnsi="Times New Roman" w:cs="Times New Roman"/>
          <w:iCs/>
          <w:color w:val="000000" w:themeColor="text1"/>
          <w:sz w:val="24"/>
          <w:szCs w:val="24"/>
        </w:rPr>
        <w:t>farklı olması</w:t>
      </w:r>
      <w:r w:rsidRPr="00B578F5">
        <w:rPr>
          <w:rFonts w:ascii="Times New Roman" w:hAnsi="Times New Roman" w:cs="Times New Roman"/>
          <w:iCs/>
          <w:color w:val="000000" w:themeColor="text1"/>
          <w:sz w:val="24"/>
          <w:szCs w:val="24"/>
        </w:rPr>
        <w:t xml:space="preserve"> gerek</w:t>
      </w:r>
      <w:r w:rsidR="004618C7" w:rsidRPr="00B578F5">
        <w:rPr>
          <w:rFonts w:ascii="Times New Roman" w:hAnsi="Times New Roman" w:cs="Times New Roman"/>
          <w:iCs/>
          <w:color w:val="000000" w:themeColor="text1"/>
          <w:sz w:val="24"/>
          <w:szCs w:val="24"/>
        </w:rPr>
        <w:t>ir</w:t>
      </w:r>
      <w:r w:rsidRPr="00B578F5">
        <w:rPr>
          <w:rFonts w:ascii="Times New Roman" w:hAnsi="Times New Roman" w:cs="Times New Roman"/>
          <w:iCs/>
          <w:color w:val="000000" w:themeColor="text1"/>
          <w:sz w:val="24"/>
          <w:szCs w:val="24"/>
        </w:rPr>
        <w:t>.</w:t>
      </w:r>
      <w:r w:rsidR="00AC61D5" w:rsidRPr="00B578F5">
        <w:rPr>
          <w:rFonts w:ascii="Times New Roman" w:hAnsi="Times New Roman" w:cs="Times New Roman"/>
          <w:iCs/>
          <w:color w:val="000000" w:themeColor="text1"/>
          <w:sz w:val="24"/>
          <w:szCs w:val="24"/>
        </w:rPr>
        <w:t xml:space="preserve"> </w:t>
      </w:r>
    </w:p>
    <w:p w14:paraId="1FC77AD6" w14:textId="5B65B72C" w:rsidR="00EE71AA" w:rsidRPr="00B578F5" w:rsidRDefault="00EE71AA" w:rsidP="009E249F">
      <w:pPr>
        <w:widowControl/>
        <w:numPr>
          <w:ilvl w:val="0"/>
          <w:numId w:val="1"/>
        </w:numPr>
        <w:tabs>
          <w:tab w:val="left" w:pos="1053"/>
        </w:tabs>
        <w:autoSpaceDE/>
        <w:autoSpaceDN/>
        <w:ind w:right="136"/>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Doktora öğrencilerine, Tez İzleme Komitesinin (TİK) önerisi ve ilgili Enstitü Yönetim Kurulunun onayı ile tez döneminde de ders aldırılabilir. Bu derslerin içeriği </w:t>
      </w:r>
      <w:r w:rsidRPr="00B578F5">
        <w:rPr>
          <w:rFonts w:ascii="Times New Roman" w:hAnsi="Times New Roman" w:cs="Times New Roman"/>
          <w:iCs/>
          <w:color w:val="000000" w:themeColor="text1"/>
          <w:sz w:val="24"/>
          <w:szCs w:val="24"/>
        </w:rPr>
        <w:lastRenderedPageBreak/>
        <w:t>ve niteliği doktora tez konusu ile doğrudan ilişkili olmalıdır. Derslerin ne şekilde alınacağı, ilgili Enstitü Yönetim Kurulunun belirlediği takvime göre  planlanır.</w:t>
      </w:r>
    </w:p>
    <w:p w14:paraId="7D89B22C" w14:textId="77777777" w:rsidR="004618C7" w:rsidRPr="00B578F5" w:rsidRDefault="004618C7" w:rsidP="009E249F">
      <w:pPr>
        <w:widowControl/>
        <w:tabs>
          <w:tab w:val="left" w:pos="1053"/>
        </w:tabs>
        <w:autoSpaceDE/>
        <w:autoSpaceDN/>
        <w:ind w:left="1005" w:right="136"/>
        <w:jc w:val="both"/>
        <w:rPr>
          <w:rFonts w:ascii="Times New Roman" w:hAnsi="Times New Roman" w:cs="Times New Roman"/>
          <w:color w:val="000000" w:themeColor="text1"/>
          <w:sz w:val="24"/>
          <w:szCs w:val="24"/>
        </w:rPr>
      </w:pPr>
    </w:p>
    <w:p w14:paraId="0D301539" w14:textId="77777777" w:rsidR="0083769D" w:rsidRPr="00B578F5" w:rsidRDefault="0083769D" w:rsidP="00725CDE">
      <w:pPr>
        <w:jc w:val="center"/>
        <w:rPr>
          <w:rFonts w:ascii="Times New Roman" w:hAnsi="Times New Roman" w:cs="Times New Roman"/>
          <w:b/>
          <w:bCs/>
          <w:iCs/>
          <w:color w:val="000000" w:themeColor="text1"/>
          <w:sz w:val="24"/>
          <w:szCs w:val="24"/>
        </w:rPr>
      </w:pPr>
      <w:bookmarkStart w:id="2" w:name="_Hlk202353071"/>
      <w:r w:rsidRPr="00B578F5">
        <w:rPr>
          <w:rFonts w:ascii="Times New Roman" w:hAnsi="Times New Roman" w:cs="Times New Roman"/>
          <w:b/>
          <w:bCs/>
          <w:iCs/>
          <w:color w:val="000000" w:themeColor="text1"/>
          <w:sz w:val="24"/>
          <w:szCs w:val="24"/>
        </w:rPr>
        <w:t>UZMANLIK ALAN DERSİ</w:t>
      </w:r>
    </w:p>
    <w:p w14:paraId="08AAD752" w14:textId="77777777" w:rsidR="0083769D" w:rsidRPr="00B578F5" w:rsidRDefault="0083769D"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Süre, Ders Açma ve Uygulama, Değerlendirme</w:t>
      </w:r>
    </w:p>
    <w:p w14:paraId="1D130D54" w14:textId="77777777" w:rsidR="0083769D" w:rsidRPr="00B578F5" w:rsidRDefault="0083769D" w:rsidP="009E249F">
      <w:pPr>
        <w:jc w:val="both"/>
        <w:rPr>
          <w:rFonts w:ascii="Times New Roman" w:hAnsi="Times New Roman" w:cs="Times New Roman"/>
          <w:b/>
          <w:bCs/>
          <w:iCs/>
          <w:color w:val="000000" w:themeColor="text1"/>
          <w:sz w:val="24"/>
          <w:szCs w:val="24"/>
        </w:rPr>
      </w:pPr>
    </w:p>
    <w:p w14:paraId="7EF30D41" w14:textId="77777777" w:rsidR="0083769D" w:rsidRPr="00B578F5" w:rsidRDefault="0083769D"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Süre</w:t>
      </w:r>
    </w:p>
    <w:p w14:paraId="4D506A3A" w14:textId="379DA0C6"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(1) Uzmanlık alan dersi; tezli yüksek lisans, doktora ve sanatta yeterlik programlarında öğrenci danışmanlıklarının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Pr="00B578F5">
        <w:rPr>
          <w:rFonts w:ascii="Times New Roman" w:hAnsi="Times New Roman" w:cs="Times New Roman"/>
          <w:iCs/>
          <w:color w:val="000000" w:themeColor="text1"/>
          <w:sz w:val="24"/>
          <w:szCs w:val="24"/>
        </w:rPr>
        <w:t xml:space="preserve"> tarafından onaylanması ile başlar. Uzmanlık Alan dersleri bir eğitim-öğretim döneminde güz ve bahar yarıyıllarını kapsayacak şekilde iki kez açılır. Güz yarıyılı için açılan "Uzmanlık Alan Dersi" bahar yarıyılı başlangıcına kadar, bahar yarıyılı için açılan "Uzmanlık Alan Dersi" ise yeni eğitim-öğretim döneminin güz yarıyılı başlangıcına kadar kesintisiz olarak ve yaz </w:t>
      </w:r>
      <w:r w:rsidR="009C3284" w:rsidRPr="00B578F5">
        <w:rPr>
          <w:rFonts w:ascii="Times New Roman" w:hAnsi="Times New Roman" w:cs="Times New Roman"/>
          <w:iCs/>
          <w:color w:val="000000" w:themeColor="text1"/>
          <w:sz w:val="24"/>
          <w:szCs w:val="24"/>
        </w:rPr>
        <w:t>dönemini</w:t>
      </w:r>
      <w:r w:rsidRPr="00B578F5">
        <w:rPr>
          <w:rFonts w:ascii="Times New Roman" w:hAnsi="Times New Roman" w:cs="Times New Roman"/>
          <w:iCs/>
          <w:color w:val="000000" w:themeColor="text1"/>
          <w:sz w:val="24"/>
          <w:szCs w:val="24"/>
        </w:rPr>
        <w:t xml:space="preserve"> de kapsayacak şekilde devam eder. Uzmanlık Alan Dersi herhangi bir nedenle öğrencinin ilişiğinin kesildiği veya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Kurulunca mezuniyetine karar verildiği tarihe kadar sürer.</w:t>
      </w:r>
    </w:p>
    <w:p w14:paraId="21081767" w14:textId="77777777" w:rsidR="0083769D" w:rsidRPr="00B578F5" w:rsidRDefault="0083769D" w:rsidP="009E249F">
      <w:pPr>
        <w:jc w:val="both"/>
        <w:rPr>
          <w:rFonts w:ascii="Times New Roman" w:hAnsi="Times New Roman" w:cs="Times New Roman"/>
          <w:iCs/>
          <w:color w:val="000000" w:themeColor="text1"/>
          <w:sz w:val="24"/>
          <w:szCs w:val="24"/>
        </w:rPr>
      </w:pPr>
    </w:p>
    <w:p w14:paraId="4E768636" w14:textId="77777777" w:rsidR="0083769D" w:rsidRPr="00B578F5" w:rsidRDefault="0083769D"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Ders Açma ve Uygulama</w:t>
      </w:r>
    </w:p>
    <w:p w14:paraId="34079D82" w14:textId="7BE6FB99"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(1) Danışman</w:t>
      </w:r>
      <w:r w:rsidR="00AC61D5" w:rsidRPr="00B578F5">
        <w:rPr>
          <w:rFonts w:ascii="Times New Roman" w:hAnsi="Times New Roman" w:cs="Times New Roman"/>
          <w:iCs/>
          <w:color w:val="000000" w:themeColor="text1"/>
          <w:sz w:val="24"/>
          <w:szCs w:val="24"/>
        </w:rPr>
        <w:t>,</w:t>
      </w:r>
      <w:r w:rsidRPr="00B578F5">
        <w:rPr>
          <w:rFonts w:ascii="Times New Roman" w:hAnsi="Times New Roman" w:cs="Times New Roman"/>
          <w:iCs/>
          <w:color w:val="000000" w:themeColor="text1"/>
          <w:sz w:val="24"/>
          <w:szCs w:val="24"/>
        </w:rPr>
        <w:t xml:space="preserve"> lisansüstü öğrencileri için diğer tüm akademik ve idari yük ve görevlerine ek olarak Uzmanlık Alan Dersi açar.</w:t>
      </w:r>
    </w:p>
    <w:p w14:paraId="5EAE5F94" w14:textId="3D51714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FD009F" w:rsidRPr="00B578F5">
        <w:rPr>
          <w:rFonts w:ascii="Times New Roman" w:hAnsi="Times New Roman" w:cs="Times New Roman"/>
          <w:iCs/>
          <w:color w:val="000000" w:themeColor="text1"/>
          <w:sz w:val="24"/>
          <w:szCs w:val="24"/>
        </w:rPr>
        <w:t>2</w:t>
      </w:r>
      <w:r w:rsidRPr="00B578F5">
        <w:rPr>
          <w:rFonts w:ascii="Times New Roman" w:hAnsi="Times New Roman" w:cs="Times New Roman"/>
          <w:iCs/>
          <w:color w:val="000000" w:themeColor="text1"/>
          <w:sz w:val="24"/>
          <w:szCs w:val="24"/>
        </w:rPr>
        <w:t>) Uzmanlık Alan Dersi Tezli Yüksek Lisans, Doktora ve Sanatta Yeterlik programlarında (8+0+0</w:t>
      </w:r>
      <w:r w:rsidR="00FD009F" w:rsidRPr="00B578F5">
        <w:rPr>
          <w:rFonts w:ascii="Times New Roman" w:hAnsi="Times New Roman" w:cs="Times New Roman"/>
          <w:iCs/>
          <w:color w:val="000000" w:themeColor="text1"/>
          <w:sz w:val="24"/>
          <w:szCs w:val="24"/>
        </w:rPr>
        <w:t>+8</w:t>
      </w:r>
      <w:r w:rsidRPr="00B578F5">
        <w:rPr>
          <w:rFonts w:ascii="Times New Roman" w:hAnsi="Times New Roman" w:cs="Times New Roman"/>
          <w:iCs/>
          <w:color w:val="000000" w:themeColor="text1"/>
          <w:sz w:val="24"/>
          <w:szCs w:val="24"/>
        </w:rPr>
        <w:t>, teorik + uygulama + kredi</w:t>
      </w:r>
      <w:r w:rsidR="00FD009F" w:rsidRPr="00B578F5">
        <w:rPr>
          <w:rFonts w:ascii="Times New Roman" w:hAnsi="Times New Roman" w:cs="Times New Roman"/>
          <w:iCs/>
          <w:color w:val="000000" w:themeColor="text1"/>
          <w:sz w:val="24"/>
          <w:szCs w:val="24"/>
        </w:rPr>
        <w:t>+AKTS</w:t>
      </w:r>
      <w:r w:rsidRPr="00B578F5">
        <w:rPr>
          <w:rFonts w:ascii="Times New Roman" w:hAnsi="Times New Roman" w:cs="Times New Roman"/>
          <w:iCs/>
          <w:color w:val="000000" w:themeColor="text1"/>
          <w:sz w:val="24"/>
          <w:szCs w:val="24"/>
        </w:rPr>
        <w:t>) şeklinde kredisiz ve teorik ders olarak düzenlenir.</w:t>
      </w:r>
    </w:p>
    <w:p w14:paraId="62959B9D" w14:textId="55324FE8"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FD009F" w:rsidRPr="00B578F5">
        <w:rPr>
          <w:rFonts w:ascii="Times New Roman" w:hAnsi="Times New Roman" w:cs="Times New Roman"/>
          <w:iCs/>
          <w:color w:val="000000" w:themeColor="text1"/>
          <w:sz w:val="24"/>
          <w:szCs w:val="24"/>
        </w:rPr>
        <w:t>3</w:t>
      </w:r>
      <w:r w:rsidRPr="00B578F5">
        <w:rPr>
          <w:rFonts w:ascii="Times New Roman" w:hAnsi="Times New Roman" w:cs="Times New Roman"/>
          <w:iCs/>
          <w:color w:val="000000" w:themeColor="text1"/>
          <w:sz w:val="24"/>
          <w:szCs w:val="24"/>
        </w:rPr>
        <w:t>) Danışmanlar, haftada en fazla sekiz saat olacak şekilde “Uzmanlık Alan Dersi” açarlar ve bunu ders yükü formunda</w:t>
      </w:r>
      <w:r w:rsidR="00D26034" w:rsidRPr="00B578F5">
        <w:rPr>
          <w:rFonts w:ascii="Times New Roman" w:hAnsi="Times New Roman" w:cs="Times New Roman"/>
          <w:iCs/>
          <w:color w:val="000000" w:themeColor="text1"/>
          <w:sz w:val="24"/>
          <w:szCs w:val="24"/>
        </w:rPr>
        <w:t xml:space="preserve"> </w:t>
      </w:r>
      <w:r w:rsidR="00AC61D5" w:rsidRPr="00B578F5">
        <w:rPr>
          <w:rFonts w:ascii="Times New Roman" w:hAnsi="Times New Roman" w:cs="Times New Roman"/>
          <w:iCs/>
          <w:color w:val="000000" w:themeColor="text1"/>
          <w:sz w:val="24"/>
          <w:szCs w:val="24"/>
        </w:rPr>
        <w:t>belirtir</w:t>
      </w:r>
      <w:r w:rsidRPr="00B578F5">
        <w:rPr>
          <w:rFonts w:ascii="Times New Roman" w:hAnsi="Times New Roman" w:cs="Times New Roman"/>
          <w:iCs/>
          <w:color w:val="000000" w:themeColor="text1"/>
          <w:sz w:val="24"/>
          <w:szCs w:val="24"/>
        </w:rPr>
        <w:t>.</w:t>
      </w:r>
    </w:p>
    <w:p w14:paraId="207FB0A0" w14:textId="0E6F1C8B"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FD009F" w:rsidRPr="00B578F5">
        <w:rPr>
          <w:rFonts w:ascii="Times New Roman" w:hAnsi="Times New Roman" w:cs="Times New Roman"/>
          <w:iCs/>
          <w:color w:val="000000" w:themeColor="text1"/>
          <w:sz w:val="24"/>
          <w:szCs w:val="24"/>
        </w:rPr>
        <w:t>4</w:t>
      </w:r>
      <w:r w:rsidRPr="00B578F5">
        <w:rPr>
          <w:rFonts w:ascii="Times New Roman" w:hAnsi="Times New Roman" w:cs="Times New Roman"/>
          <w:iCs/>
          <w:color w:val="000000" w:themeColor="text1"/>
          <w:sz w:val="24"/>
          <w:szCs w:val="24"/>
        </w:rPr>
        <w:t xml:space="preserve">) Danışmanın başka bir yükseköğretim kurumunda olması veya başka bir yükseköğretim kurumuna atanması durumunda, öğrenci Uzmanlık Alan Dersi’ni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Ana Bilim/Ana Sanat Dalı Kurulu’nun önerisi 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Kurulu’nun onayıyla Üniversitedeki tam zamanlı bir öğretim üyesinden alabilir.</w:t>
      </w:r>
    </w:p>
    <w:p w14:paraId="5DA7B4C1" w14:textId="7E3541FC"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FD009F" w:rsidRPr="00B578F5">
        <w:rPr>
          <w:rFonts w:ascii="Times New Roman" w:hAnsi="Times New Roman" w:cs="Times New Roman"/>
          <w:iCs/>
          <w:color w:val="000000" w:themeColor="text1"/>
          <w:sz w:val="24"/>
          <w:szCs w:val="24"/>
        </w:rPr>
        <w:t>5</w:t>
      </w:r>
      <w:r w:rsidRPr="00B578F5">
        <w:rPr>
          <w:rFonts w:ascii="Times New Roman" w:hAnsi="Times New Roman" w:cs="Times New Roman"/>
          <w:iCs/>
          <w:color w:val="000000" w:themeColor="text1"/>
          <w:sz w:val="24"/>
          <w:szCs w:val="24"/>
        </w:rPr>
        <w:t>) Öğrenciler Uzmanlık Alan Dersine her yarıyıl kayıt yaptırmak ve dersin devam şartını sağlamak zorundadır. İlgili yarıyılda kayıt yaptırmayan ya da kaydını donduran öğrenciler için Uzmanlık Alan Dersi açılamaz.</w:t>
      </w:r>
    </w:p>
    <w:p w14:paraId="05CE26A9" w14:textId="2CBC3856"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(7) Danışman öğretim üyesi birden fazla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ve programda görevli ise sadece tek bir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ve program bünyesinde Uzmanlık Alan Dersi açabilir.</w:t>
      </w:r>
    </w:p>
    <w:p w14:paraId="50ADCD01" w14:textId="7777777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(8) Birden fazla tez danışmanı olan öğrenci, Uzmanlık Alan Dersi’ni sadece birinci danışmanından alabilir.</w:t>
      </w:r>
    </w:p>
    <w:p w14:paraId="369E6E44" w14:textId="7777777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(9) Danışmanlığı bulunmayan öğretim üyesi, ikinci tez danışmanları ve emekli öğretim üyeleri Uzmanlık Alan Dersi açamaz.</w:t>
      </w:r>
    </w:p>
    <w:p w14:paraId="76F8E471" w14:textId="7777777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(10) Tezsiz ve uzaktan eğitim lisansüstü programlarında ve ikinci öğretimde yürütülen lisansüstü programlarda Uzmanlık Alan Dersi açılamaz.</w:t>
      </w:r>
    </w:p>
    <w:p w14:paraId="4560B6AA" w14:textId="042865FF"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(11) Uzmanlık Alan Dersi öğretim üyesi tarafından dönem başında ilgili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sunmuş olduğu ders programına riayet edilerek sürdürülmelidir.</w:t>
      </w:r>
    </w:p>
    <w:p w14:paraId="2A4C7C17" w14:textId="7777777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(12) Kayıt yenileme işlemini yerine getirmeyen öğrenciler için Uzmanlık Alan Dersi açılamaz.</w:t>
      </w:r>
    </w:p>
    <w:p w14:paraId="53413A26" w14:textId="77777777" w:rsidR="0083769D" w:rsidRPr="00B578F5" w:rsidRDefault="0083769D" w:rsidP="009E249F">
      <w:pPr>
        <w:jc w:val="both"/>
        <w:rPr>
          <w:rFonts w:ascii="Times New Roman" w:hAnsi="Times New Roman" w:cs="Times New Roman"/>
          <w:iCs/>
          <w:color w:val="000000" w:themeColor="text1"/>
          <w:sz w:val="24"/>
          <w:szCs w:val="24"/>
        </w:rPr>
      </w:pPr>
    </w:p>
    <w:p w14:paraId="08609BB3" w14:textId="77777777" w:rsidR="0083769D" w:rsidRPr="00B578F5" w:rsidRDefault="0083769D"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Değerlendirme</w:t>
      </w:r>
    </w:p>
    <w:p w14:paraId="7D41D7F9" w14:textId="77777777"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(1) Danışman öğretim üyesi, Uzmanlık Alan Dersi’ni alan öğrencinin devam ve başarı durumunu değerlendirerek bir sonraki yarıyıl başlamadan önce Öğrenci Bilgi Sistemi’ne “Başarılı” ya da “Başarısız” olarak işlemekle yükümlüdür.</w:t>
      </w:r>
    </w:p>
    <w:p w14:paraId="62076344" w14:textId="77777777" w:rsidR="0083769D" w:rsidRPr="00B578F5" w:rsidRDefault="0083769D" w:rsidP="009E249F">
      <w:pPr>
        <w:jc w:val="both"/>
        <w:rPr>
          <w:rFonts w:ascii="Times New Roman" w:hAnsi="Times New Roman" w:cs="Times New Roman"/>
          <w:iCs/>
          <w:color w:val="000000" w:themeColor="text1"/>
          <w:sz w:val="24"/>
          <w:szCs w:val="24"/>
        </w:rPr>
      </w:pPr>
    </w:p>
    <w:p w14:paraId="507812A0" w14:textId="77777777" w:rsidR="0083769D" w:rsidRPr="00B578F5" w:rsidRDefault="0083769D"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Dersin Ücretlendirilmesi</w:t>
      </w:r>
    </w:p>
    <w:p w14:paraId="296F65AF" w14:textId="2DEB3F3F"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(1) Uzmanlık Alan Dersi’ nin haftalık ders programı ve ders yükü ücrete esas ek ders ücret formunda gösterilir. Haftalık ders saati yüksek lisans, doktora veya sanatta yeterlik ayrımı yapılmaksızın haftalık “8” teorik ders saati olarak tek bir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tarafından ücretlendirilir.</w:t>
      </w:r>
    </w:p>
    <w:p w14:paraId="010C4E50" w14:textId="33AE1332"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DD6911" w:rsidRPr="00B578F5">
        <w:rPr>
          <w:rFonts w:ascii="Times New Roman" w:hAnsi="Times New Roman" w:cs="Times New Roman"/>
          <w:iCs/>
          <w:color w:val="000000" w:themeColor="text1"/>
          <w:sz w:val="24"/>
          <w:szCs w:val="24"/>
        </w:rPr>
        <w:t>2</w:t>
      </w:r>
      <w:r w:rsidRPr="00B578F5">
        <w:rPr>
          <w:rFonts w:ascii="Times New Roman" w:hAnsi="Times New Roman" w:cs="Times New Roman"/>
          <w:iCs/>
          <w:color w:val="000000" w:themeColor="text1"/>
          <w:sz w:val="24"/>
          <w:szCs w:val="24"/>
        </w:rPr>
        <w:t xml:space="preserve">) Siirt Üniversitesi kadrosunda yer almayan öğretim üyelerine “Uzmanlık Alan Dersi” için ücret ödenmez. Ancak kadrosu farklı bir üniversitede olup Siirt Üniversitesinde idari görevli ya da lisans </w:t>
      </w:r>
      <w:r w:rsidR="00AC61D5" w:rsidRPr="00B578F5">
        <w:rPr>
          <w:rFonts w:ascii="Times New Roman" w:hAnsi="Times New Roman" w:cs="Times New Roman"/>
          <w:iCs/>
          <w:color w:val="000000" w:themeColor="text1"/>
          <w:sz w:val="24"/>
          <w:szCs w:val="24"/>
        </w:rPr>
        <w:t>ve/</w:t>
      </w:r>
      <w:r w:rsidRPr="00B578F5">
        <w:rPr>
          <w:rFonts w:ascii="Times New Roman" w:hAnsi="Times New Roman" w:cs="Times New Roman"/>
          <w:iCs/>
          <w:color w:val="000000" w:themeColor="text1"/>
          <w:sz w:val="24"/>
          <w:szCs w:val="24"/>
        </w:rPr>
        <w:t xml:space="preserve">veya lisansüstü ders vermek için görevlendirilmiş öğretim üyelerine ve/veya kadrosu Siirt Üniversitesinde bulunan ve farklı üniversitelerde idari görevli olan öğretim üyelerine “Uzmanlık </w:t>
      </w:r>
      <w:r w:rsidRPr="00B578F5">
        <w:rPr>
          <w:rFonts w:ascii="Times New Roman" w:hAnsi="Times New Roman" w:cs="Times New Roman"/>
          <w:iCs/>
          <w:color w:val="000000" w:themeColor="text1"/>
          <w:sz w:val="24"/>
          <w:szCs w:val="24"/>
        </w:rPr>
        <w:lastRenderedPageBreak/>
        <w:t>Alan Dersi” için ders programında belirtilen gün ve saatlerde Siirt Üniversitesinde bulunması kaydıyla ücret ödenir.</w:t>
      </w:r>
    </w:p>
    <w:p w14:paraId="50250D5B" w14:textId="7348D4DE"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DD6911" w:rsidRPr="00B578F5">
        <w:rPr>
          <w:rFonts w:ascii="Times New Roman" w:hAnsi="Times New Roman" w:cs="Times New Roman"/>
          <w:iCs/>
          <w:color w:val="000000" w:themeColor="text1"/>
          <w:sz w:val="24"/>
          <w:szCs w:val="24"/>
        </w:rPr>
        <w:t>3</w:t>
      </w:r>
      <w:r w:rsidRPr="00B578F5">
        <w:rPr>
          <w:rFonts w:ascii="Times New Roman" w:hAnsi="Times New Roman" w:cs="Times New Roman"/>
          <w:iCs/>
          <w:color w:val="000000" w:themeColor="text1"/>
          <w:sz w:val="24"/>
          <w:szCs w:val="24"/>
        </w:rPr>
        <w:t xml:space="preserve">) “Uzmanlık Alan Dersi” ücreti dersin fiili olarak işlendiği güz ve bahar yarıyıllarıyla birlikte yaz </w:t>
      </w:r>
      <w:r w:rsidR="002F7462" w:rsidRPr="00B578F5">
        <w:rPr>
          <w:rFonts w:ascii="Times New Roman" w:hAnsi="Times New Roman" w:cs="Times New Roman"/>
          <w:iCs/>
          <w:color w:val="000000" w:themeColor="text1"/>
          <w:sz w:val="24"/>
          <w:szCs w:val="24"/>
        </w:rPr>
        <w:t>dönemini</w:t>
      </w:r>
      <w:r w:rsidRPr="00B578F5">
        <w:rPr>
          <w:rFonts w:ascii="Times New Roman" w:hAnsi="Times New Roman" w:cs="Times New Roman"/>
          <w:iCs/>
          <w:color w:val="000000" w:themeColor="text1"/>
          <w:sz w:val="24"/>
          <w:szCs w:val="24"/>
        </w:rPr>
        <w:t xml:space="preserve"> de kapsayacak şekilde ödenir.</w:t>
      </w:r>
    </w:p>
    <w:p w14:paraId="5EB840BD" w14:textId="5D449443"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DD6911" w:rsidRPr="00B578F5">
        <w:rPr>
          <w:rFonts w:ascii="Times New Roman" w:hAnsi="Times New Roman" w:cs="Times New Roman"/>
          <w:iCs/>
          <w:color w:val="000000" w:themeColor="text1"/>
          <w:sz w:val="24"/>
          <w:szCs w:val="24"/>
        </w:rPr>
        <w:t>4</w:t>
      </w:r>
      <w:r w:rsidRPr="00B578F5">
        <w:rPr>
          <w:rFonts w:ascii="Times New Roman" w:hAnsi="Times New Roman" w:cs="Times New Roman"/>
          <w:iCs/>
          <w:color w:val="000000" w:themeColor="text1"/>
          <w:sz w:val="24"/>
          <w:szCs w:val="24"/>
        </w:rPr>
        <w:t>) “Uzmanlık Alan Dersi” sınav yüküne dâhil edilmez.</w:t>
      </w:r>
    </w:p>
    <w:p w14:paraId="5D987AF5" w14:textId="643CA67B" w:rsidR="0083769D" w:rsidRPr="00B578F5" w:rsidRDefault="0083769D"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DD6911" w:rsidRPr="00B578F5">
        <w:rPr>
          <w:rFonts w:ascii="Times New Roman" w:hAnsi="Times New Roman" w:cs="Times New Roman"/>
          <w:iCs/>
          <w:color w:val="000000" w:themeColor="text1"/>
          <w:sz w:val="24"/>
          <w:szCs w:val="24"/>
        </w:rPr>
        <w:t>5</w:t>
      </w:r>
      <w:r w:rsidRPr="00B578F5">
        <w:rPr>
          <w:rFonts w:ascii="Times New Roman" w:hAnsi="Times New Roman" w:cs="Times New Roman"/>
          <w:iCs/>
          <w:color w:val="000000" w:themeColor="text1"/>
          <w:sz w:val="24"/>
          <w:szCs w:val="24"/>
        </w:rPr>
        <w:t>) 3 aydan daha uzun süre ile yurt içinde ve yurt dışında görevlendirilen danışman öğretim üyeleri için “Uzmanlık Alan Dersi” ücreti ödenmez.</w:t>
      </w:r>
    </w:p>
    <w:bookmarkEnd w:id="2"/>
    <w:p w14:paraId="131E2F46" w14:textId="77777777" w:rsidR="0083769D" w:rsidRPr="00B578F5" w:rsidRDefault="0083769D" w:rsidP="009E249F">
      <w:pPr>
        <w:tabs>
          <w:tab w:val="left" w:pos="1053"/>
        </w:tabs>
        <w:ind w:right="136"/>
        <w:jc w:val="both"/>
        <w:rPr>
          <w:rFonts w:ascii="Times New Roman" w:hAnsi="Times New Roman" w:cs="Times New Roman"/>
          <w:color w:val="000000" w:themeColor="text1"/>
          <w:sz w:val="24"/>
          <w:szCs w:val="24"/>
        </w:rPr>
      </w:pPr>
    </w:p>
    <w:p w14:paraId="646CAAB2" w14:textId="77777777" w:rsidR="00957106" w:rsidRPr="00B578F5" w:rsidRDefault="0090133F" w:rsidP="009E249F">
      <w:pPr>
        <w:pStyle w:val="Balk2"/>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Devam</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zorunluluğu</w:t>
      </w:r>
    </w:p>
    <w:p w14:paraId="37DD5B29" w14:textId="77777777" w:rsidR="00957106" w:rsidRPr="00B578F5" w:rsidRDefault="0090133F" w:rsidP="009E249F">
      <w:pPr>
        <w:pStyle w:val="GvdeMetni"/>
        <w:ind w:right="142"/>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22-</w:t>
      </w:r>
      <w:r w:rsidRPr="00B578F5">
        <w:rPr>
          <w:rFonts w:ascii="Times New Roman" w:hAnsi="Times New Roman" w:cs="Times New Roman"/>
          <w:b/>
          <w:color w:val="000000" w:themeColor="text1"/>
          <w:spacing w:val="-4"/>
          <w:sz w:val="24"/>
          <w:szCs w:val="24"/>
        </w:rPr>
        <w:t xml:space="preserve"> </w:t>
      </w:r>
      <w:r w:rsidRPr="00B578F5">
        <w:rPr>
          <w:rFonts w:ascii="Times New Roman" w:hAnsi="Times New Roman" w:cs="Times New Roman"/>
          <w:color w:val="000000" w:themeColor="text1"/>
          <w:sz w:val="24"/>
          <w:szCs w:val="24"/>
        </w:rPr>
        <w:t>(1) Teorik ve uygulamalı derslere devam zorunludur. Teorik derslerde %70, uygulamalı derslerde %80 devam etmiş olma şartı aranır. Bu şartı sağlamayan öğrenciler sınava alınmaz ve öğrenciye D notu verilir.</w:t>
      </w:r>
    </w:p>
    <w:p w14:paraId="41FF0E55" w14:textId="77777777" w:rsidR="00957106" w:rsidRPr="00B578F5" w:rsidRDefault="0090133F" w:rsidP="009E249F">
      <w:pPr>
        <w:pStyle w:val="Balk2"/>
        <w:spacing w:line="267"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Sınavlar</w:t>
      </w:r>
    </w:p>
    <w:p w14:paraId="51B1709C" w14:textId="77777777" w:rsidR="00957106" w:rsidRPr="00B578F5" w:rsidRDefault="0090133F" w:rsidP="009E249F">
      <w:pPr>
        <w:pStyle w:val="GvdeMetni"/>
        <w:spacing w:before="35"/>
        <w:ind w:left="707"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5"/>
          <w:sz w:val="24"/>
          <w:szCs w:val="24"/>
        </w:rPr>
        <w:t xml:space="preserve"> </w:t>
      </w:r>
      <w:r w:rsidRPr="00B578F5">
        <w:rPr>
          <w:rFonts w:ascii="Times New Roman" w:hAnsi="Times New Roman" w:cs="Times New Roman"/>
          <w:b/>
          <w:color w:val="000000" w:themeColor="text1"/>
          <w:sz w:val="24"/>
          <w:szCs w:val="24"/>
        </w:rPr>
        <w:t>23-</w:t>
      </w:r>
      <w:r w:rsidRPr="00B578F5">
        <w:rPr>
          <w:rFonts w:ascii="Times New Roman" w:hAnsi="Times New Roman" w:cs="Times New Roman"/>
          <w:b/>
          <w:color w:val="000000" w:themeColor="text1"/>
          <w:spacing w:val="-5"/>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Sınavlar,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ara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sınav</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yarıyıl</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sonu</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olmak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üzere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iki</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türdür.</w:t>
      </w:r>
    </w:p>
    <w:p w14:paraId="1F39E1F9" w14:textId="7328F4BC" w:rsidR="00957106" w:rsidRPr="00B578F5" w:rsidRDefault="0090133F" w:rsidP="009E249F">
      <w:pPr>
        <w:pStyle w:val="ListeParagraf"/>
        <w:numPr>
          <w:ilvl w:val="0"/>
          <w:numId w:val="13"/>
        </w:numPr>
        <w:tabs>
          <w:tab w:val="left" w:pos="1034"/>
        </w:tabs>
        <w:ind w:right="136"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Bir dersin yarıyıl sonu sınavı; o dersin tamamlandığı yarıyıl sonunda yapılır. Sınav biçimi, yazılı, yazılı-sözlü veya uygulamalı olarak </w:t>
      </w:r>
      <w:r w:rsidR="00AC61D5" w:rsidRPr="00B578F5">
        <w:rPr>
          <w:rFonts w:ascii="Times New Roman" w:hAnsi="Times New Roman" w:cs="Times New Roman"/>
          <w:iCs/>
          <w:color w:val="000000" w:themeColor="text1"/>
          <w:sz w:val="24"/>
          <w:szCs w:val="24"/>
        </w:rPr>
        <w:t>dersin yürütücüsü</w:t>
      </w:r>
      <w:r w:rsidR="00AC61D5"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tarafından belirlenir. Yarıyıl sonu sınavına girmeye hakkı olduğu halde girmeyen öğrenci o dersten başarısız sayılır.</w:t>
      </w:r>
    </w:p>
    <w:p w14:paraId="0A9EC402" w14:textId="79EF2B2D" w:rsidR="00957106" w:rsidRPr="00B578F5" w:rsidRDefault="0090133F" w:rsidP="009E249F">
      <w:pPr>
        <w:pStyle w:val="ListeParagraf"/>
        <w:numPr>
          <w:ilvl w:val="0"/>
          <w:numId w:val="13"/>
        </w:numPr>
        <w:tabs>
          <w:tab w:val="left" w:pos="1097"/>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(Değişik:RG-19/9/2024-32667)</w:t>
      </w:r>
      <w:r w:rsidRPr="00B578F5">
        <w:rPr>
          <w:rFonts w:ascii="Times New Roman" w:hAnsi="Times New Roman" w:cs="Times New Roman"/>
          <w:b/>
          <w:color w:val="000000" w:themeColor="text1"/>
          <w:sz w:val="24"/>
          <w:szCs w:val="24"/>
          <w:vertAlign w:val="superscript"/>
        </w:rPr>
        <w:t>(1)</w:t>
      </w:r>
      <w:r w:rsidRPr="00B578F5">
        <w:rPr>
          <w:rFonts w:ascii="Times New Roman" w:hAnsi="Times New Roman" w:cs="Times New Roman"/>
          <w:b/>
          <w:color w:val="000000" w:themeColor="text1"/>
          <w:sz w:val="24"/>
          <w:szCs w:val="24"/>
        </w:rPr>
        <w:t xml:space="preserve"> </w:t>
      </w:r>
      <w:r w:rsidRPr="00B578F5">
        <w:rPr>
          <w:rFonts w:ascii="Times New Roman" w:hAnsi="Times New Roman" w:cs="Times New Roman"/>
          <w:color w:val="000000" w:themeColor="text1"/>
          <w:sz w:val="24"/>
          <w:szCs w:val="24"/>
        </w:rPr>
        <w:t xml:space="preserve">Lisansüstü programlarda öğrenciye ara sınavlar için mazeret sınavı uygulaması yapılır. </w:t>
      </w:r>
      <w:r w:rsidR="007A71B8" w:rsidRPr="00B578F5">
        <w:rPr>
          <w:rFonts w:ascii="Times New Roman" w:hAnsi="Times New Roman" w:cs="Times New Roman"/>
          <w:iCs/>
          <w:color w:val="000000" w:themeColor="text1"/>
          <w:sz w:val="24"/>
          <w:szCs w:val="24"/>
        </w:rPr>
        <w:t xml:space="preserve">Mazereti </w:t>
      </w:r>
      <w:r w:rsidRPr="00B578F5">
        <w:rPr>
          <w:rFonts w:ascii="Times New Roman" w:hAnsi="Times New Roman" w:cs="Times New Roman"/>
          <w:color w:val="000000" w:themeColor="text1"/>
          <w:sz w:val="24"/>
          <w:szCs w:val="24"/>
        </w:rPr>
        <w:t xml:space="preserve">nedeni ile öğrenci sınava girememişse bu mazeretin belgelendirilmesi gerekir. Ara sınava giremeyen öğrenci, mazeret sınavına girmek istediği ders veya dersleri belirten dilekçeye gerekli belgeleri ekleyerek ilgili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 xml:space="preserve">Anasanat Dalı Başkanlığına </w:t>
      </w:r>
      <w:r w:rsidRPr="00B578F5">
        <w:rPr>
          <w:rFonts w:ascii="Times New Roman" w:hAnsi="Times New Roman" w:cs="Times New Roman"/>
          <w:color w:val="000000" w:themeColor="text1"/>
          <w:sz w:val="24"/>
          <w:szCs w:val="24"/>
        </w:rPr>
        <w:t>başvurur. Anabilim/</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kurul kararı alarak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bildirir. Yarıyıl sonu sınavları için mazeret veya bütünleme sınavı uygulaması yapılmaz. Mazeret sınavı aşağıdaki koşullar çerçevesinde </w:t>
      </w:r>
      <w:r w:rsidRPr="00B578F5">
        <w:rPr>
          <w:rFonts w:ascii="Times New Roman" w:hAnsi="Times New Roman" w:cs="Times New Roman"/>
          <w:color w:val="000000" w:themeColor="text1"/>
          <w:spacing w:val="-2"/>
          <w:sz w:val="24"/>
          <w:szCs w:val="24"/>
        </w:rPr>
        <w:t>yapılabilir:</w:t>
      </w:r>
    </w:p>
    <w:p w14:paraId="07D23D33" w14:textId="3853A2B4" w:rsidR="00957106" w:rsidRPr="00B578F5" w:rsidRDefault="0090133F" w:rsidP="009E249F">
      <w:pPr>
        <w:pStyle w:val="ListeParagraf"/>
        <w:numPr>
          <w:ilvl w:val="1"/>
          <w:numId w:val="13"/>
        </w:numPr>
        <w:tabs>
          <w:tab w:val="left" w:pos="972"/>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Ara sınava giremeyen öğrencilerden haklı ve geçerli mazeretleri ilgili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nca kabul edilenler; ara sınav haklarını aynı yarıyıl içinde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2"/>
          <w:sz w:val="24"/>
          <w:szCs w:val="24"/>
        </w:rPr>
        <w:t xml:space="preserve"> </w:t>
      </w:r>
      <w:r w:rsidR="009E249F" w:rsidRPr="00B578F5">
        <w:rPr>
          <w:rFonts w:ascii="Times New Roman" w:hAnsi="Times New Roman" w:cs="Times New Roman"/>
          <w:color w:val="000000" w:themeColor="text1"/>
          <w:sz w:val="24"/>
          <w:szCs w:val="24"/>
        </w:rPr>
        <w:t xml:space="preserve">Dalınca </w:t>
      </w:r>
      <w:r w:rsidRPr="00B578F5">
        <w:rPr>
          <w:rFonts w:ascii="Times New Roman" w:hAnsi="Times New Roman" w:cs="Times New Roman"/>
          <w:color w:val="000000" w:themeColor="text1"/>
          <w:sz w:val="24"/>
          <w:szCs w:val="24"/>
        </w:rPr>
        <w:t>belirlenen gün, yer ve saatte kullanırlar.</w:t>
      </w:r>
    </w:p>
    <w:p w14:paraId="2782710C" w14:textId="77777777" w:rsidR="00957106" w:rsidRPr="00B578F5" w:rsidRDefault="0090133F" w:rsidP="009E249F">
      <w:pPr>
        <w:pStyle w:val="ListeParagraf"/>
        <w:numPr>
          <w:ilvl w:val="1"/>
          <w:numId w:val="13"/>
        </w:numPr>
        <w:ind w:left="709" w:hanging="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Mazeret</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sınavları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ikinci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mazeret</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sınavı</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yapılmaz.</w:t>
      </w:r>
    </w:p>
    <w:p w14:paraId="38B278F3" w14:textId="72D1D098" w:rsidR="00957106" w:rsidRPr="00B578F5" w:rsidRDefault="0090133F" w:rsidP="009E249F">
      <w:pPr>
        <w:pStyle w:val="ListeParagraf"/>
        <w:numPr>
          <w:ilvl w:val="1"/>
          <w:numId w:val="13"/>
        </w:numPr>
        <w:tabs>
          <w:tab w:val="left" w:pos="964"/>
        </w:tabs>
        <w:spacing w:before="1"/>
        <w:ind w:left="709" w:hanging="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Rektörlükçe</w:t>
      </w:r>
      <w:r w:rsidRPr="00B578F5">
        <w:rPr>
          <w:rFonts w:ascii="Times New Roman" w:hAnsi="Times New Roman" w:cs="Times New Roman"/>
          <w:color w:val="000000" w:themeColor="text1"/>
          <w:spacing w:val="41"/>
          <w:sz w:val="24"/>
          <w:szCs w:val="24"/>
        </w:rPr>
        <w:t xml:space="preserve"> </w:t>
      </w:r>
      <w:r w:rsidRPr="00B578F5">
        <w:rPr>
          <w:rFonts w:ascii="Times New Roman" w:hAnsi="Times New Roman" w:cs="Times New Roman"/>
          <w:color w:val="000000" w:themeColor="text1"/>
          <w:sz w:val="24"/>
          <w:szCs w:val="24"/>
        </w:rPr>
        <w:t>Üniversiteyi</w:t>
      </w:r>
      <w:r w:rsidRPr="00B578F5">
        <w:rPr>
          <w:rFonts w:ascii="Times New Roman" w:hAnsi="Times New Roman" w:cs="Times New Roman"/>
          <w:color w:val="000000" w:themeColor="text1"/>
          <w:spacing w:val="42"/>
          <w:sz w:val="24"/>
          <w:szCs w:val="24"/>
        </w:rPr>
        <w:t xml:space="preserve"> </w:t>
      </w:r>
      <w:r w:rsidRPr="00B578F5">
        <w:rPr>
          <w:rFonts w:ascii="Times New Roman" w:hAnsi="Times New Roman" w:cs="Times New Roman"/>
          <w:color w:val="000000" w:themeColor="text1"/>
          <w:sz w:val="24"/>
          <w:szCs w:val="24"/>
        </w:rPr>
        <w:t>temsil</w:t>
      </w:r>
      <w:r w:rsidRPr="00B578F5">
        <w:rPr>
          <w:rFonts w:ascii="Times New Roman" w:hAnsi="Times New Roman" w:cs="Times New Roman"/>
          <w:color w:val="000000" w:themeColor="text1"/>
          <w:spacing w:val="43"/>
          <w:sz w:val="24"/>
          <w:szCs w:val="24"/>
        </w:rPr>
        <w:t xml:space="preserve"> </w:t>
      </w:r>
      <w:r w:rsidRPr="00B578F5">
        <w:rPr>
          <w:rFonts w:ascii="Times New Roman" w:hAnsi="Times New Roman" w:cs="Times New Roman"/>
          <w:color w:val="000000" w:themeColor="text1"/>
          <w:sz w:val="24"/>
          <w:szCs w:val="24"/>
        </w:rPr>
        <w:t>etmek</w:t>
      </w:r>
      <w:r w:rsidRPr="00B578F5">
        <w:rPr>
          <w:rFonts w:ascii="Times New Roman" w:hAnsi="Times New Roman" w:cs="Times New Roman"/>
          <w:color w:val="000000" w:themeColor="text1"/>
          <w:spacing w:val="43"/>
          <w:sz w:val="24"/>
          <w:szCs w:val="24"/>
        </w:rPr>
        <w:t xml:space="preserve"> </w:t>
      </w:r>
      <w:r w:rsidRPr="00B578F5">
        <w:rPr>
          <w:rFonts w:ascii="Times New Roman" w:hAnsi="Times New Roman" w:cs="Times New Roman"/>
          <w:color w:val="000000" w:themeColor="text1"/>
          <w:sz w:val="24"/>
          <w:szCs w:val="24"/>
        </w:rPr>
        <w:t>üzere</w:t>
      </w:r>
      <w:r w:rsidRPr="00B578F5">
        <w:rPr>
          <w:rFonts w:ascii="Times New Roman" w:hAnsi="Times New Roman" w:cs="Times New Roman"/>
          <w:color w:val="000000" w:themeColor="text1"/>
          <w:spacing w:val="43"/>
          <w:sz w:val="24"/>
          <w:szCs w:val="24"/>
        </w:rPr>
        <w:t xml:space="preserve"> </w:t>
      </w:r>
      <w:r w:rsidRPr="00B578F5">
        <w:rPr>
          <w:rFonts w:ascii="Times New Roman" w:hAnsi="Times New Roman" w:cs="Times New Roman"/>
          <w:color w:val="000000" w:themeColor="text1"/>
          <w:sz w:val="24"/>
          <w:szCs w:val="24"/>
        </w:rPr>
        <w:t>görevlendirilen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öğrenciler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mazeret</w:t>
      </w:r>
      <w:r w:rsidRPr="00B578F5">
        <w:rPr>
          <w:rFonts w:ascii="Times New Roman" w:hAnsi="Times New Roman" w:cs="Times New Roman"/>
          <w:color w:val="000000" w:themeColor="text1"/>
          <w:spacing w:val="44"/>
          <w:sz w:val="24"/>
          <w:szCs w:val="24"/>
        </w:rPr>
        <w:t xml:space="preserve"> </w:t>
      </w:r>
      <w:r w:rsidRPr="00B578F5">
        <w:rPr>
          <w:rFonts w:ascii="Times New Roman" w:hAnsi="Times New Roman" w:cs="Times New Roman"/>
          <w:color w:val="000000" w:themeColor="text1"/>
          <w:spacing w:val="-2"/>
          <w:sz w:val="24"/>
          <w:szCs w:val="24"/>
        </w:rPr>
        <w:t>sınavına</w:t>
      </w:r>
      <w:r w:rsidR="009E249F"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pacing w:val="-2"/>
          <w:sz w:val="24"/>
          <w:szCs w:val="24"/>
        </w:rPr>
        <w:t>alınır.</w:t>
      </w:r>
    </w:p>
    <w:p w14:paraId="1893D5EC" w14:textId="59ABD0AC" w:rsidR="00957106" w:rsidRPr="00B578F5" w:rsidRDefault="0090133F" w:rsidP="009E249F">
      <w:pPr>
        <w:pStyle w:val="GvdeMetni"/>
        <w:ind w:left="709" w:hanging="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Sağlık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mazereti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nedeniyle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ara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veya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ara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sınavlara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giremeyen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öğrencilerin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pacing w:val="-2"/>
          <w:sz w:val="24"/>
          <w:szCs w:val="24"/>
        </w:rPr>
        <w:t>giremedikleri</w:t>
      </w:r>
      <w:r w:rsidR="009E249F"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ara sınav veya </w:t>
      </w:r>
      <w:r w:rsidR="0030492B" w:rsidRPr="00B578F5">
        <w:rPr>
          <w:rFonts w:ascii="Times New Roman" w:hAnsi="Times New Roman" w:cs="Times New Roman"/>
          <w:color w:val="000000" w:themeColor="text1"/>
          <w:sz w:val="24"/>
          <w:szCs w:val="24"/>
        </w:rPr>
        <w:t xml:space="preserve">ara </w:t>
      </w:r>
      <w:r w:rsidRPr="00B578F5">
        <w:rPr>
          <w:rFonts w:ascii="Times New Roman" w:hAnsi="Times New Roman" w:cs="Times New Roman"/>
          <w:color w:val="000000" w:themeColor="text1"/>
          <w:sz w:val="24"/>
          <w:szCs w:val="24"/>
        </w:rPr>
        <w:t>sınavlara girebilmeleri için; herhangi bir sağlık kuruluşundan</w:t>
      </w:r>
      <w:r w:rsidR="0030492B"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 xml:space="preserve"> sağlık kuruluşuna giriş yaptırılan saatin gösterildiği sağlık raporu almış olmaları gerekir. Yönetim </w:t>
      </w:r>
      <w:r w:rsidR="00101177" w:rsidRPr="00B578F5">
        <w:rPr>
          <w:rFonts w:ascii="Times New Roman" w:hAnsi="Times New Roman" w:cs="Times New Roman"/>
          <w:color w:val="000000" w:themeColor="text1"/>
          <w:sz w:val="24"/>
          <w:szCs w:val="24"/>
        </w:rPr>
        <w:t xml:space="preserve">Kurulu </w:t>
      </w:r>
      <w:r w:rsidRPr="00B578F5">
        <w:rPr>
          <w:rFonts w:ascii="Times New Roman" w:hAnsi="Times New Roman" w:cs="Times New Roman"/>
          <w:color w:val="000000" w:themeColor="text1"/>
          <w:sz w:val="24"/>
          <w:szCs w:val="24"/>
        </w:rPr>
        <w:t>sağlık raporu üzerindeki saati kontrol ederek öğrencinin mazeret sınavına girebilmesine/girememesine karar verir. Öğrenci, rapor süresince devamsız sayılır.</w:t>
      </w:r>
    </w:p>
    <w:p w14:paraId="7A8273DB" w14:textId="77777777" w:rsidR="00957106" w:rsidRPr="00B578F5" w:rsidRDefault="0090133F" w:rsidP="009E249F">
      <w:pPr>
        <w:pStyle w:val="ListeParagraf"/>
        <w:numPr>
          <w:ilvl w:val="1"/>
          <w:numId w:val="13"/>
        </w:numPr>
        <w:tabs>
          <w:tab w:val="left" w:pos="989"/>
        </w:tabs>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Sağlık raporu alarak mazeret sınavına girmek isteyen öğrenciler, sağlık raporlarını bağlı bulundukları akademik birimin sekreterine raporun alındığı tarihten itibaren beş iş günü içinde ulaştırmak zorundadır.</w:t>
      </w:r>
    </w:p>
    <w:p w14:paraId="79A39071" w14:textId="77777777" w:rsidR="00957106" w:rsidRPr="00B578F5" w:rsidRDefault="0090133F" w:rsidP="009E249F">
      <w:pPr>
        <w:pStyle w:val="ListeParagraf"/>
        <w:numPr>
          <w:ilvl w:val="1"/>
          <w:numId w:val="13"/>
        </w:numPr>
        <w:tabs>
          <w:tab w:val="left" w:pos="932"/>
        </w:tabs>
        <w:ind w:left="932" w:hanging="22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Ara</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sınavına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girilmiş</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olan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dersler</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sağlık</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raporu</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kabul</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edilmez.</w:t>
      </w:r>
    </w:p>
    <w:p w14:paraId="12E930DF" w14:textId="12140362" w:rsidR="00957106" w:rsidRPr="00B578F5" w:rsidRDefault="0090133F" w:rsidP="009E249F">
      <w:pPr>
        <w:pStyle w:val="ListeParagraf"/>
        <w:numPr>
          <w:ilvl w:val="0"/>
          <w:numId w:val="13"/>
        </w:numPr>
        <w:tabs>
          <w:tab w:val="left" w:pos="1079"/>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Lisansüstü programlarda yer alan derslerin sınav sonuçları, süresi içerisinde öğrenci otomasyonuna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işlenir.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İlgili sınav</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evrakları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ekleri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yasal</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süresi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boyunca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muhafaza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edilir.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konudaki sorumluluk tamamen ilgili dersin </w:t>
      </w:r>
      <w:r w:rsidR="000D7D6B" w:rsidRPr="00B578F5">
        <w:rPr>
          <w:rFonts w:ascii="Times New Roman" w:hAnsi="Times New Roman" w:cs="Times New Roman"/>
          <w:iCs/>
          <w:color w:val="000000" w:themeColor="text1"/>
          <w:sz w:val="24"/>
          <w:szCs w:val="24"/>
        </w:rPr>
        <w:t xml:space="preserve">yürütücüsüne </w:t>
      </w:r>
      <w:r w:rsidRPr="00B578F5">
        <w:rPr>
          <w:rFonts w:ascii="Times New Roman" w:hAnsi="Times New Roman" w:cs="Times New Roman"/>
          <w:color w:val="000000" w:themeColor="text1"/>
          <w:sz w:val="24"/>
          <w:szCs w:val="24"/>
        </w:rPr>
        <w:t xml:space="preserve">aittir.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tarafından talep edildiği takdirde, ara sınav ve yarıyıl sonu sınav evrakları ve değerlendirmeleri, sınav tutanakları ile birlikte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 Dalı Başkanlığınca</w:t>
      </w:r>
      <w:r w:rsidR="000D7D6B"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 xml:space="preserve"> istenilen süre içerisinde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gönderilir.</w:t>
      </w:r>
    </w:p>
    <w:p w14:paraId="17048B32" w14:textId="77777777" w:rsidR="00957106" w:rsidRPr="00B578F5" w:rsidRDefault="0090133F" w:rsidP="009E249F">
      <w:pPr>
        <w:pStyle w:val="ListeParagraf"/>
        <w:numPr>
          <w:ilvl w:val="0"/>
          <w:numId w:val="13"/>
        </w:numPr>
        <w:tabs>
          <w:tab w:val="left" w:pos="1055"/>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Zorunlu derslerin sınavlarında başarısız olan, devamsızlıktan kalan veya ilgili dersin ön koşullarını yerine getiremeyen bir öğrenci, ilgili dersi açıldığı dönemde tekrarlar. Ancak seçmeli dersten başarısız olunması veya devamsızlıktan kalınması halinde öğrenciler, danışmanının onayı ile aynı dersi alabileceği gibi, yerine başka bir seçmeli dersi de alabilirler.</w:t>
      </w:r>
    </w:p>
    <w:p w14:paraId="23ABB142" w14:textId="29BC942C" w:rsidR="0083769D" w:rsidRPr="00B578F5" w:rsidRDefault="0083769D" w:rsidP="009E249F">
      <w:pPr>
        <w:widowControl/>
        <w:numPr>
          <w:ilvl w:val="0"/>
          <w:numId w:val="13"/>
        </w:numPr>
        <w:autoSpaceDE/>
        <w:autoSpaceDN/>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Öğrencinin devamsızlık durumu, dersin öğretim elemanı tarafından takip edilir ve </w:t>
      </w:r>
      <w:r w:rsidR="002F7462" w:rsidRPr="00B578F5">
        <w:rPr>
          <w:rFonts w:ascii="Times New Roman" w:hAnsi="Times New Roman" w:cs="Times New Roman"/>
          <w:iCs/>
          <w:color w:val="000000" w:themeColor="text1"/>
          <w:sz w:val="24"/>
          <w:szCs w:val="24"/>
        </w:rPr>
        <w:t xml:space="preserve">ıslak imzalı </w:t>
      </w:r>
      <w:r w:rsidRPr="00B578F5">
        <w:rPr>
          <w:rFonts w:ascii="Times New Roman" w:hAnsi="Times New Roman" w:cs="Times New Roman"/>
          <w:iCs/>
          <w:color w:val="000000" w:themeColor="text1"/>
          <w:sz w:val="24"/>
          <w:szCs w:val="24"/>
        </w:rPr>
        <w:t xml:space="preserve">devam çizelgeleri, sınav evrakları </w:t>
      </w:r>
      <w:r w:rsidR="000D7D6B" w:rsidRPr="00B578F5">
        <w:rPr>
          <w:rFonts w:ascii="Times New Roman" w:hAnsi="Times New Roman" w:cs="Times New Roman"/>
          <w:iCs/>
          <w:color w:val="000000" w:themeColor="text1"/>
          <w:sz w:val="24"/>
          <w:szCs w:val="24"/>
        </w:rPr>
        <w:t xml:space="preserve">ve ilgili diğer belgeler dönem sonunda </w:t>
      </w:r>
      <w:r w:rsidR="005D25C4" w:rsidRPr="00B578F5">
        <w:rPr>
          <w:rFonts w:ascii="Times New Roman" w:hAnsi="Times New Roman" w:cs="Times New Roman"/>
          <w:iCs/>
          <w:color w:val="000000" w:themeColor="text1"/>
          <w:sz w:val="24"/>
          <w:szCs w:val="24"/>
        </w:rPr>
        <w:t xml:space="preserve">Anabilim </w:t>
      </w:r>
      <w:r w:rsidR="000D7D6B" w:rsidRPr="00B578F5">
        <w:rPr>
          <w:rFonts w:ascii="Times New Roman" w:hAnsi="Times New Roman" w:cs="Times New Roman"/>
          <w:iCs/>
          <w:color w:val="000000" w:themeColor="text1"/>
          <w:sz w:val="24"/>
          <w:szCs w:val="24"/>
        </w:rPr>
        <w:t xml:space="preserve">/ Anasanat </w:t>
      </w:r>
      <w:r w:rsidR="005D25C4" w:rsidRPr="00B578F5">
        <w:rPr>
          <w:rFonts w:ascii="Times New Roman" w:hAnsi="Times New Roman" w:cs="Times New Roman"/>
          <w:iCs/>
          <w:color w:val="000000" w:themeColor="text1"/>
          <w:sz w:val="24"/>
          <w:szCs w:val="24"/>
        </w:rPr>
        <w:t>Dalı tarafından ilgili mevzuat çerçevesinde arşivlenir ve</w:t>
      </w:r>
      <w:r w:rsidR="004618C7" w:rsidRPr="00B578F5">
        <w:rPr>
          <w:rFonts w:ascii="Times New Roman" w:hAnsi="Times New Roman" w:cs="Times New Roman"/>
          <w:iCs/>
          <w:color w:val="000000" w:themeColor="text1"/>
          <w:sz w:val="24"/>
          <w:szCs w:val="24"/>
        </w:rPr>
        <w:t xml:space="preserve"> talep edilmesi halinde</w:t>
      </w:r>
      <w:r w:rsidR="005D25C4" w:rsidRPr="00B578F5">
        <w:rPr>
          <w:rFonts w:ascii="Times New Roman" w:hAnsi="Times New Roman" w:cs="Times New Roman"/>
          <w:iCs/>
          <w:color w:val="000000" w:themeColor="text1"/>
          <w:sz w:val="24"/>
          <w:szCs w:val="24"/>
        </w:rPr>
        <w:t xml:space="preserve"> dijital kopyaları i</w:t>
      </w:r>
      <w:r w:rsidRPr="00B578F5">
        <w:rPr>
          <w:rFonts w:ascii="Times New Roman" w:hAnsi="Times New Roman" w:cs="Times New Roman"/>
          <w:iCs/>
          <w:color w:val="000000" w:themeColor="text1"/>
          <w:sz w:val="24"/>
          <w:szCs w:val="24"/>
        </w:rPr>
        <w:t xml:space="preserve">lgili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müdürlüğüne </w:t>
      </w:r>
      <w:r w:rsidR="005D25C4" w:rsidRPr="00B578F5">
        <w:rPr>
          <w:rFonts w:ascii="Times New Roman" w:hAnsi="Times New Roman" w:cs="Times New Roman"/>
          <w:iCs/>
          <w:color w:val="000000" w:themeColor="text1"/>
          <w:sz w:val="24"/>
          <w:szCs w:val="24"/>
        </w:rPr>
        <w:t>gönderilir</w:t>
      </w:r>
      <w:r w:rsidRPr="00B578F5">
        <w:rPr>
          <w:rFonts w:ascii="Times New Roman" w:hAnsi="Times New Roman" w:cs="Times New Roman"/>
          <w:iCs/>
          <w:color w:val="000000" w:themeColor="text1"/>
          <w:sz w:val="24"/>
          <w:szCs w:val="24"/>
        </w:rPr>
        <w:t>.</w:t>
      </w:r>
    </w:p>
    <w:p w14:paraId="0DB44D5C" w14:textId="77777777" w:rsidR="0083769D" w:rsidRPr="00B578F5" w:rsidRDefault="0083769D" w:rsidP="009E249F">
      <w:pPr>
        <w:tabs>
          <w:tab w:val="left" w:pos="1055"/>
        </w:tabs>
        <w:ind w:right="139"/>
        <w:jc w:val="both"/>
        <w:rPr>
          <w:rFonts w:ascii="Times New Roman" w:hAnsi="Times New Roman" w:cs="Times New Roman"/>
          <w:color w:val="000000" w:themeColor="text1"/>
          <w:sz w:val="24"/>
          <w:szCs w:val="24"/>
        </w:rPr>
      </w:pPr>
    </w:p>
    <w:p w14:paraId="245CA8C6" w14:textId="77777777" w:rsidR="00957106" w:rsidRPr="00B578F5" w:rsidRDefault="0090133F" w:rsidP="009E249F">
      <w:pPr>
        <w:pStyle w:val="Balk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lastRenderedPageBreak/>
        <w:t>Derslerde</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başarının</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pacing w:val="-2"/>
          <w:sz w:val="24"/>
          <w:szCs w:val="24"/>
        </w:rPr>
        <w:t>değerlendirilmesi</w:t>
      </w:r>
    </w:p>
    <w:p w14:paraId="6059C854" w14:textId="77777777" w:rsidR="00C63506" w:rsidRPr="00B578F5" w:rsidRDefault="0090133F" w:rsidP="009E249F">
      <w:pPr>
        <w:pStyle w:val="GvdeMetni"/>
        <w:spacing w:before="1"/>
        <w:ind w:right="141"/>
        <w:rPr>
          <w:rFonts w:ascii="Times New Roman" w:hAnsi="Times New Roman" w:cs="Times New Roman"/>
          <w:b/>
          <w:color w:val="000000" w:themeColor="text1"/>
          <w:spacing w:val="-4"/>
          <w:sz w:val="24"/>
          <w:szCs w:val="24"/>
        </w:rPr>
      </w:pPr>
      <w:r w:rsidRPr="00B578F5">
        <w:rPr>
          <w:rFonts w:ascii="Times New Roman" w:hAnsi="Times New Roman" w:cs="Times New Roman"/>
          <w:b/>
          <w:color w:val="000000" w:themeColor="text1"/>
          <w:sz w:val="24"/>
          <w:szCs w:val="24"/>
        </w:rPr>
        <w:t>MADDE 24-</w:t>
      </w:r>
      <w:r w:rsidRPr="00B578F5">
        <w:rPr>
          <w:rFonts w:ascii="Times New Roman" w:hAnsi="Times New Roman" w:cs="Times New Roman"/>
          <w:b/>
          <w:color w:val="000000" w:themeColor="text1"/>
          <w:spacing w:val="-4"/>
          <w:sz w:val="24"/>
          <w:szCs w:val="24"/>
        </w:rPr>
        <w:t xml:space="preserve"> </w:t>
      </w:r>
    </w:p>
    <w:p w14:paraId="11C382D5" w14:textId="76DEE73B" w:rsidR="00957106" w:rsidRPr="00B578F5" w:rsidRDefault="0090133F" w:rsidP="009E249F">
      <w:pPr>
        <w:pStyle w:val="GvdeMetni"/>
        <w:spacing w:before="1"/>
        <w:ind w:right="14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(1) Öğrencinin bir dersteki başarı notu, ara sınav notunun %40’ı ile yarıyıl sonu sınav notunun %60’ı toplanarak hesaplanır.</w:t>
      </w:r>
    </w:p>
    <w:p w14:paraId="147EE31F" w14:textId="77777777" w:rsidR="00957106" w:rsidRPr="00B578F5" w:rsidRDefault="0090133F" w:rsidP="009E249F">
      <w:pPr>
        <w:pStyle w:val="ListeParagraf"/>
        <w:numPr>
          <w:ilvl w:val="0"/>
          <w:numId w:val="12"/>
        </w:numPr>
        <w:tabs>
          <w:tab w:val="left" w:pos="1048"/>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Öğrencinin bir dersten başarılı sayılabilmesi için, yarıyıl sonu sınavlarında yüksek lisans öğrencilerinin 100 üzerinden en az 65 puan, doktora öğrencileri için ise 100 üzerinden en az 75 puan almaları ve başarı notunun yüksek lisans öğrencileri için 100 üzerinden en az 65 puan, doktora öğrencileri için ise 100 üzerinden en az 75 puan olması gerekir.</w:t>
      </w:r>
    </w:p>
    <w:p w14:paraId="62DBE983" w14:textId="77777777" w:rsidR="00957106" w:rsidRPr="00B578F5" w:rsidRDefault="0090133F" w:rsidP="009E249F">
      <w:pPr>
        <w:pStyle w:val="ListeParagraf"/>
        <w:numPr>
          <w:ilvl w:val="0"/>
          <w:numId w:val="12"/>
        </w:numPr>
        <w:tabs>
          <w:tab w:val="left" w:pos="1002"/>
        </w:tabs>
        <w:spacing w:after="3"/>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100’lük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sisteme göre hesaplanan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yarıyıl</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sonu</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başarı</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puanının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dörtlük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ve harflik sisteme göre karşılıkları ve başarı değerlendirmesi aşağıdaki tabloda gösterilmiştir:</w:t>
      </w:r>
    </w:p>
    <w:tbl>
      <w:tblPr>
        <w:tblStyle w:val="TableNormal"/>
        <w:tblW w:w="0" w:type="auto"/>
        <w:tblInd w:w="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25"/>
        <w:gridCol w:w="930"/>
        <w:gridCol w:w="932"/>
        <w:gridCol w:w="1480"/>
        <w:gridCol w:w="901"/>
        <w:gridCol w:w="695"/>
        <w:gridCol w:w="721"/>
        <w:gridCol w:w="1480"/>
      </w:tblGrid>
      <w:tr w:rsidR="00957106" w:rsidRPr="00B578F5" w14:paraId="1A6A7BA9" w14:textId="77777777">
        <w:trPr>
          <w:trHeight w:val="268"/>
        </w:trPr>
        <w:tc>
          <w:tcPr>
            <w:tcW w:w="8164" w:type="dxa"/>
            <w:gridSpan w:val="8"/>
          </w:tcPr>
          <w:p w14:paraId="299A2AD8" w14:textId="77777777" w:rsidR="00957106" w:rsidRPr="00B578F5" w:rsidRDefault="0090133F" w:rsidP="009E249F">
            <w:pPr>
              <w:pStyle w:val="TableParagraph"/>
              <w:ind w:left="11"/>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Not</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Değerlendirme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Cetveli</w:t>
            </w:r>
          </w:p>
        </w:tc>
      </w:tr>
      <w:tr w:rsidR="00957106" w:rsidRPr="00B578F5" w14:paraId="4849FACC" w14:textId="77777777">
        <w:trPr>
          <w:trHeight w:val="267"/>
        </w:trPr>
        <w:tc>
          <w:tcPr>
            <w:tcW w:w="4367" w:type="dxa"/>
            <w:gridSpan w:val="4"/>
          </w:tcPr>
          <w:p w14:paraId="0216B80C" w14:textId="77777777" w:rsidR="00957106" w:rsidRPr="00B578F5" w:rsidRDefault="0090133F" w:rsidP="009E249F">
            <w:pPr>
              <w:pStyle w:val="TableParagraph"/>
              <w:ind w:left="1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2"/>
                <w:sz w:val="24"/>
                <w:szCs w:val="24"/>
              </w:rPr>
              <w:t xml:space="preserve"> Lisans</w:t>
            </w:r>
          </w:p>
        </w:tc>
        <w:tc>
          <w:tcPr>
            <w:tcW w:w="3797" w:type="dxa"/>
            <w:gridSpan w:val="4"/>
          </w:tcPr>
          <w:p w14:paraId="3C9F59EF" w14:textId="77777777" w:rsidR="00957106" w:rsidRPr="00B578F5" w:rsidRDefault="0090133F" w:rsidP="009E249F">
            <w:pPr>
              <w:pStyle w:val="TableParagraph"/>
              <w:ind w:left="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Doktora</w:t>
            </w:r>
          </w:p>
        </w:tc>
      </w:tr>
      <w:tr w:rsidR="00957106" w:rsidRPr="00B578F5" w14:paraId="71540BEE" w14:textId="77777777">
        <w:trPr>
          <w:trHeight w:val="539"/>
        </w:trPr>
        <w:tc>
          <w:tcPr>
            <w:tcW w:w="1025" w:type="dxa"/>
          </w:tcPr>
          <w:p w14:paraId="59272DD6" w14:textId="77777777" w:rsidR="00957106" w:rsidRPr="00B578F5" w:rsidRDefault="0090133F" w:rsidP="009E249F">
            <w:pPr>
              <w:pStyle w:val="TableParagraph"/>
              <w:spacing w:line="267" w:lineRule="exact"/>
              <w:ind w:right="18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100'lük</w:t>
            </w:r>
          </w:p>
          <w:p w14:paraId="4F1660C1" w14:textId="77777777" w:rsidR="00957106" w:rsidRPr="00B578F5" w:rsidRDefault="0090133F" w:rsidP="009E249F">
            <w:pPr>
              <w:pStyle w:val="TableParagraph"/>
              <w:spacing w:line="251" w:lineRule="exact"/>
              <w:ind w:right="26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Puan</w:t>
            </w:r>
          </w:p>
        </w:tc>
        <w:tc>
          <w:tcPr>
            <w:tcW w:w="930" w:type="dxa"/>
          </w:tcPr>
          <w:p w14:paraId="288AA92D" w14:textId="77777777" w:rsidR="00957106" w:rsidRPr="00B578F5" w:rsidRDefault="0090133F" w:rsidP="009E249F">
            <w:pPr>
              <w:pStyle w:val="TableParagraph"/>
              <w:spacing w:line="267" w:lineRule="exact"/>
              <w:ind w:left="246"/>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Harf</w:t>
            </w:r>
          </w:p>
          <w:p w14:paraId="6A88EDC0" w14:textId="77777777" w:rsidR="00957106" w:rsidRPr="00B578F5" w:rsidRDefault="0090133F" w:rsidP="009E249F">
            <w:pPr>
              <w:pStyle w:val="TableParagraph"/>
              <w:spacing w:line="251" w:lineRule="exact"/>
              <w:ind w:left="241"/>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Notu</w:t>
            </w:r>
          </w:p>
        </w:tc>
        <w:tc>
          <w:tcPr>
            <w:tcW w:w="932" w:type="dxa"/>
          </w:tcPr>
          <w:p w14:paraId="2215C6C1" w14:textId="77777777" w:rsidR="00957106" w:rsidRPr="00B578F5" w:rsidRDefault="0090133F" w:rsidP="009E249F">
            <w:pPr>
              <w:pStyle w:val="TableParagraph"/>
              <w:spacing w:line="267" w:lineRule="exact"/>
              <w:ind w:left="226"/>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4'lük</w:t>
            </w:r>
          </w:p>
          <w:p w14:paraId="38769216" w14:textId="77777777" w:rsidR="00957106" w:rsidRPr="00B578F5" w:rsidRDefault="0090133F" w:rsidP="009E249F">
            <w:pPr>
              <w:pStyle w:val="TableParagraph"/>
              <w:spacing w:line="251" w:lineRule="exact"/>
              <w:ind w:left="23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Puan</w:t>
            </w:r>
          </w:p>
        </w:tc>
        <w:tc>
          <w:tcPr>
            <w:tcW w:w="1480" w:type="dxa"/>
          </w:tcPr>
          <w:p w14:paraId="37CF23C5" w14:textId="77777777" w:rsidR="00957106" w:rsidRPr="00B578F5" w:rsidRDefault="0090133F" w:rsidP="009E249F">
            <w:pPr>
              <w:pStyle w:val="TableParagraph"/>
              <w:spacing w:before="133" w:line="240" w:lineRule="auto"/>
              <w:ind w:left="15"/>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Değerlendirme</w:t>
            </w:r>
          </w:p>
        </w:tc>
        <w:tc>
          <w:tcPr>
            <w:tcW w:w="901" w:type="dxa"/>
          </w:tcPr>
          <w:p w14:paraId="209C04E0" w14:textId="77777777" w:rsidR="00957106" w:rsidRPr="00B578F5" w:rsidRDefault="0090133F" w:rsidP="009E249F">
            <w:pPr>
              <w:pStyle w:val="TableParagraph"/>
              <w:spacing w:line="267" w:lineRule="exact"/>
              <w:ind w:right="13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100'lük</w:t>
            </w:r>
          </w:p>
          <w:p w14:paraId="1C73C3B8" w14:textId="77777777" w:rsidR="00957106" w:rsidRPr="00B578F5" w:rsidRDefault="0090133F" w:rsidP="009E249F">
            <w:pPr>
              <w:pStyle w:val="TableParagraph"/>
              <w:spacing w:line="251" w:lineRule="exact"/>
              <w:ind w:right="20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Puan</w:t>
            </w:r>
          </w:p>
        </w:tc>
        <w:tc>
          <w:tcPr>
            <w:tcW w:w="695" w:type="dxa"/>
          </w:tcPr>
          <w:p w14:paraId="2028221E" w14:textId="77777777" w:rsidR="00957106" w:rsidRPr="00B578F5" w:rsidRDefault="0090133F" w:rsidP="009E249F">
            <w:pPr>
              <w:pStyle w:val="TableParagraph"/>
              <w:spacing w:line="267" w:lineRule="exact"/>
              <w:ind w:left="12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Harf</w:t>
            </w:r>
          </w:p>
          <w:p w14:paraId="3EB19C2F" w14:textId="77777777" w:rsidR="00957106" w:rsidRPr="00B578F5" w:rsidRDefault="0090133F" w:rsidP="009E249F">
            <w:pPr>
              <w:pStyle w:val="TableParagraph"/>
              <w:spacing w:line="251" w:lineRule="exact"/>
              <w:ind w:left="11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Notu</w:t>
            </w:r>
          </w:p>
        </w:tc>
        <w:tc>
          <w:tcPr>
            <w:tcW w:w="721" w:type="dxa"/>
          </w:tcPr>
          <w:p w14:paraId="3EC19542" w14:textId="77777777" w:rsidR="00957106" w:rsidRPr="00B578F5" w:rsidRDefault="0090133F" w:rsidP="009E249F">
            <w:pPr>
              <w:pStyle w:val="TableParagraph"/>
              <w:spacing w:line="267" w:lineRule="exact"/>
              <w:ind w:left="1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4'lük</w:t>
            </w:r>
          </w:p>
          <w:p w14:paraId="2387EB2E" w14:textId="77777777" w:rsidR="00957106" w:rsidRPr="00B578F5" w:rsidRDefault="0090133F" w:rsidP="009E249F">
            <w:pPr>
              <w:pStyle w:val="TableParagraph"/>
              <w:spacing w:line="251" w:lineRule="exact"/>
              <w:ind w:left="12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Puan</w:t>
            </w:r>
          </w:p>
        </w:tc>
        <w:tc>
          <w:tcPr>
            <w:tcW w:w="1480" w:type="dxa"/>
          </w:tcPr>
          <w:p w14:paraId="30561443" w14:textId="77777777" w:rsidR="00957106" w:rsidRPr="00B578F5" w:rsidRDefault="0090133F" w:rsidP="009E249F">
            <w:pPr>
              <w:pStyle w:val="TableParagraph"/>
              <w:spacing w:before="133" w:line="240" w:lineRule="auto"/>
              <w:ind w:left="15" w:right="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Değerlendirme</w:t>
            </w:r>
          </w:p>
        </w:tc>
      </w:tr>
      <w:tr w:rsidR="00957106" w:rsidRPr="00B578F5" w14:paraId="01313ABA" w14:textId="77777777">
        <w:trPr>
          <w:trHeight w:val="268"/>
        </w:trPr>
        <w:tc>
          <w:tcPr>
            <w:tcW w:w="1025" w:type="dxa"/>
          </w:tcPr>
          <w:p w14:paraId="405A8F24" w14:textId="77777777" w:rsidR="00957106" w:rsidRPr="00B578F5" w:rsidRDefault="0090133F" w:rsidP="009E249F">
            <w:pPr>
              <w:pStyle w:val="TableParagraph"/>
              <w:ind w:left="23" w:right="1"/>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90-</w:t>
            </w:r>
            <w:r w:rsidRPr="00B578F5">
              <w:rPr>
                <w:rFonts w:ascii="Times New Roman" w:hAnsi="Times New Roman" w:cs="Times New Roman"/>
                <w:color w:val="000000" w:themeColor="text1"/>
                <w:spacing w:val="-5"/>
                <w:sz w:val="24"/>
                <w:szCs w:val="24"/>
              </w:rPr>
              <w:t>100</w:t>
            </w:r>
          </w:p>
        </w:tc>
        <w:tc>
          <w:tcPr>
            <w:tcW w:w="930" w:type="dxa"/>
          </w:tcPr>
          <w:p w14:paraId="6D321E49" w14:textId="77777777" w:rsidR="00957106" w:rsidRPr="00B578F5" w:rsidRDefault="0090133F" w:rsidP="009E249F">
            <w:pPr>
              <w:pStyle w:val="TableParagraph"/>
              <w:ind w:left="24"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AA</w:t>
            </w:r>
          </w:p>
        </w:tc>
        <w:tc>
          <w:tcPr>
            <w:tcW w:w="932" w:type="dxa"/>
          </w:tcPr>
          <w:p w14:paraId="36C0B7ED" w14:textId="77777777" w:rsidR="00957106" w:rsidRPr="00B578F5" w:rsidRDefault="0090133F" w:rsidP="009E249F">
            <w:pPr>
              <w:pStyle w:val="TableParagraph"/>
              <w:ind w:left="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4,00</w:t>
            </w:r>
          </w:p>
        </w:tc>
        <w:tc>
          <w:tcPr>
            <w:tcW w:w="1480" w:type="dxa"/>
          </w:tcPr>
          <w:p w14:paraId="1A5CDE09" w14:textId="77777777" w:rsidR="00957106" w:rsidRPr="00B578F5" w:rsidRDefault="0090133F" w:rsidP="009E249F">
            <w:pPr>
              <w:pStyle w:val="TableParagraph"/>
              <w:ind w:left="15" w:right="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c>
          <w:tcPr>
            <w:tcW w:w="901" w:type="dxa"/>
          </w:tcPr>
          <w:p w14:paraId="77BEB810" w14:textId="77777777" w:rsidR="00957106" w:rsidRPr="00B578F5" w:rsidRDefault="0090133F" w:rsidP="009E249F">
            <w:pPr>
              <w:pStyle w:val="TableParagraph"/>
              <w:ind w:left="12" w:right="1"/>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90-</w:t>
            </w:r>
            <w:r w:rsidRPr="00B578F5">
              <w:rPr>
                <w:rFonts w:ascii="Times New Roman" w:hAnsi="Times New Roman" w:cs="Times New Roman"/>
                <w:color w:val="000000" w:themeColor="text1"/>
                <w:spacing w:val="-5"/>
                <w:sz w:val="24"/>
                <w:szCs w:val="24"/>
              </w:rPr>
              <w:t>100</w:t>
            </w:r>
          </w:p>
        </w:tc>
        <w:tc>
          <w:tcPr>
            <w:tcW w:w="695" w:type="dxa"/>
          </w:tcPr>
          <w:p w14:paraId="6AA831E0" w14:textId="77777777" w:rsidR="00957106" w:rsidRPr="00B578F5" w:rsidRDefault="0090133F" w:rsidP="009E249F">
            <w:pPr>
              <w:pStyle w:val="TableParagraph"/>
              <w:ind w:left="10"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AA</w:t>
            </w:r>
          </w:p>
        </w:tc>
        <w:tc>
          <w:tcPr>
            <w:tcW w:w="721" w:type="dxa"/>
          </w:tcPr>
          <w:p w14:paraId="518E4626" w14:textId="77777777" w:rsidR="00957106" w:rsidRPr="00B578F5" w:rsidRDefault="0090133F" w:rsidP="009E249F">
            <w:pPr>
              <w:pStyle w:val="TableParagraph"/>
              <w:ind w:lef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4,00</w:t>
            </w:r>
          </w:p>
        </w:tc>
        <w:tc>
          <w:tcPr>
            <w:tcW w:w="1480" w:type="dxa"/>
          </w:tcPr>
          <w:p w14:paraId="5A260F99" w14:textId="77777777" w:rsidR="00957106" w:rsidRPr="00B578F5" w:rsidRDefault="0090133F" w:rsidP="009E249F">
            <w:pPr>
              <w:pStyle w:val="TableParagraph"/>
              <w:ind w:left="15" w:righ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r>
      <w:tr w:rsidR="00957106" w:rsidRPr="00B578F5" w14:paraId="7C5204F1" w14:textId="77777777">
        <w:trPr>
          <w:trHeight w:val="267"/>
        </w:trPr>
        <w:tc>
          <w:tcPr>
            <w:tcW w:w="1025" w:type="dxa"/>
          </w:tcPr>
          <w:p w14:paraId="58A69263" w14:textId="77777777" w:rsidR="00957106" w:rsidRPr="00B578F5" w:rsidRDefault="0090133F" w:rsidP="009E249F">
            <w:pPr>
              <w:pStyle w:val="TableParagraph"/>
              <w:ind w:left="2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80-</w:t>
            </w:r>
            <w:r w:rsidRPr="00B578F5">
              <w:rPr>
                <w:rFonts w:ascii="Times New Roman" w:hAnsi="Times New Roman" w:cs="Times New Roman"/>
                <w:color w:val="000000" w:themeColor="text1"/>
                <w:spacing w:val="-5"/>
                <w:sz w:val="24"/>
                <w:szCs w:val="24"/>
              </w:rPr>
              <w:t>89</w:t>
            </w:r>
          </w:p>
        </w:tc>
        <w:tc>
          <w:tcPr>
            <w:tcW w:w="930" w:type="dxa"/>
          </w:tcPr>
          <w:p w14:paraId="094ACF3D" w14:textId="77777777" w:rsidR="00957106" w:rsidRPr="00B578F5" w:rsidRDefault="0090133F" w:rsidP="009E249F">
            <w:pPr>
              <w:pStyle w:val="TableParagraph"/>
              <w:ind w:left="24"/>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BA</w:t>
            </w:r>
          </w:p>
        </w:tc>
        <w:tc>
          <w:tcPr>
            <w:tcW w:w="932" w:type="dxa"/>
          </w:tcPr>
          <w:p w14:paraId="15FD0BFD" w14:textId="77777777" w:rsidR="00957106" w:rsidRPr="00B578F5" w:rsidRDefault="0090133F" w:rsidP="009E249F">
            <w:pPr>
              <w:pStyle w:val="TableParagraph"/>
              <w:ind w:left="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3,50</w:t>
            </w:r>
          </w:p>
        </w:tc>
        <w:tc>
          <w:tcPr>
            <w:tcW w:w="1480" w:type="dxa"/>
          </w:tcPr>
          <w:p w14:paraId="27C19E90" w14:textId="77777777" w:rsidR="00957106" w:rsidRPr="00B578F5" w:rsidRDefault="0090133F" w:rsidP="009E249F">
            <w:pPr>
              <w:pStyle w:val="TableParagraph"/>
              <w:ind w:left="15" w:right="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c>
          <w:tcPr>
            <w:tcW w:w="901" w:type="dxa"/>
          </w:tcPr>
          <w:p w14:paraId="49ECAFE3" w14:textId="77777777" w:rsidR="00957106" w:rsidRPr="00B578F5" w:rsidRDefault="0090133F" w:rsidP="009E249F">
            <w:pPr>
              <w:pStyle w:val="TableParagraph"/>
              <w:ind w:left="1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80-</w:t>
            </w:r>
            <w:r w:rsidRPr="00B578F5">
              <w:rPr>
                <w:rFonts w:ascii="Times New Roman" w:hAnsi="Times New Roman" w:cs="Times New Roman"/>
                <w:color w:val="000000" w:themeColor="text1"/>
                <w:spacing w:val="-5"/>
                <w:sz w:val="24"/>
                <w:szCs w:val="24"/>
              </w:rPr>
              <w:t>89</w:t>
            </w:r>
          </w:p>
        </w:tc>
        <w:tc>
          <w:tcPr>
            <w:tcW w:w="695" w:type="dxa"/>
          </w:tcPr>
          <w:p w14:paraId="18246C70" w14:textId="77777777" w:rsidR="00957106" w:rsidRPr="00B578F5" w:rsidRDefault="0090133F" w:rsidP="009E249F">
            <w:pPr>
              <w:pStyle w:val="TableParagraph"/>
              <w:ind w:lef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BA</w:t>
            </w:r>
          </w:p>
        </w:tc>
        <w:tc>
          <w:tcPr>
            <w:tcW w:w="721" w:type="dxa"/>
          </w:tcPr>
          <w:p w14:paraId="4860B76A" w14:textId="77777777" w:rsidR="00957106" w:rsidRPr="00B578F5" w:rsidRDefault="0090133F" w:rsidP="009E249F">
            <w:pPr>
              <w:pStyle w:val="TableParagraph"/>
              <w:ind w:lef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3,50</w:t>
            </w:r>
          </w:p>
        </w:tc>
        <w:tc>
          <w:tcPr>
            <w:tcW w:w="1480" w:type="dxa"/>
          </w:tcPr>
          <w:p w14:paraId="41693639" w14:textId="77777777" w:rsidR="00957106" w:rsidRPr="00B578F5" w:rsidRDefault="0090133F" w:rsidP="009E249F">
            <w:pPr>
              <w:pStyle w:val="TableParagraph"/>
              <w:ind w:left="15" w:righ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r>
      <w:tr w:rsidR="00957106" w:rsidRPr="00B578F5" w14:paraId="515E5C40" w14:textId="77777777">
        <w:trPr>
          <w:trHeight w:val="270"/>
        </w:trPr>
        <w:tc>
          <w:tcPr>
            <w:tcW w:w="1025" w:type="dxa"/>
          </w:tcPr>
          <w:p w14:paraId="71948264" w14:textId="77777777" w:rsidR="00957106" w:rsidRPr="00B578F5" w:rsidRDefault="0090133F" w:rsidP="009E249F">
            <w:pPr>
              <w:pStyle w:val="TableParagraph"/>
              <w:spacing w:line="250" w:lineRule="exact"/>
              <w:ind w:left="2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75-</w:t>
            </w:r>
            <w:r w:rsidRPr="00B578F5">
              <w:rPr>
                <w:rFonts w:ascii="Times New Roman" w:hAnsi="Times New Roman" w:cs="Times New Roman"/>
                <w:color w:val="000000" w:themeColor="text1"/>
                <w:spacing w:val="-5"/>
                <w:sz w:val="24"/>
                <w:szCs w:val="24"/>
              </w:rPr>
              <w:t>79</w:t>
            </w:r>
          </w:p>
        </w:tc>
        <w:tc>
          <w:tcPr>
            <w:tcW w:w="930" w:type="dxa"/>
          </w:tcPr>
          <w:p w14:paraId="695B2572" w14:textId="77777777" w:rsidR="00957106" w:rsidRPr="00B578F5" w:rsidRDefault="0090133F" w:rsidP="009E249F">
            <w:pPr>
              <w:pStyle w:val="TableParagraph"/>
              <w:spacing w:line="250" w:lineRule="exact"/>
              <w:ind w:left="24"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BB</w:t>
            </w:r>
          </w:p>
        </w:tc>
        <w:tc>
          <w:tcPr>
            <w:tcW w:w="932" w:type="dxa"/>
          </w:tcPr>
          <w:p w14:paraId="68B86EA3" w14:textId="77777777" w:rsidR="00957106" w:rsidRPr="00B578F5" w:rsidRDefault="0090133F" w:rsidP="009E249F">
            <w:pPr>
              <w:pStyle w:val="TableParagraph"/>
              <w:spacing w:line="250" w:lineRule="exact"/>
              <w:ind w:left="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3,00</w:t>
            </w:r>
          </w:p>
        </w:tc>
        <w:tc>
          <w:tcPr>
            <w:tcW w:w="1480" w:type="dxa"/>
          </w:tcPr>
          <w:p w14:paraId="06795675" w14:textId="77777777" w:rsidR="00957106" w:rsidRPr="00B578F5" w:rsidRDefault="0090133F" w:rsidP="009E249F">
            <w:pPr>
              <w:pStyle w:val="TableParagraph"/>
              <w:spacing w:line="250" w:lineRule="exact"/>
              <w:ind w:left="15" w:right="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c>
          <w:tcPr>
            <w:tcW w:w="901" w:type="dxa"/>
          </w:tcPr>
          <w:p w14:paraId="77F687EA" w14:textId="77777777" w:rsidR="00957106" w:rsidRPr="00B578F5" w:rsidRDefault="0090133F" w:rsidP="009E249F">
            <w:pPr>
              <w:pStyle w:val="TableParagraph"/>
              <w:spacing w:line="250" w:lineRule="exact"/>
              <w:ind w:left="1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75-</w:t>
            </w:r>
            <w:r w:rsidRPr="00B578F5">
              <w:rPr>
                <w:rFonts w:ascii="Times New Roman" w:hAnsi="Times New Roman" w:cs="Times New Roman"/>
                <w:color w:val="000000" w:themeColor="text1"/>
                <w:spacing w:val="-5"/>
                <w:sz w:val="24"/>
                <w:szCs w:val="24"/>
              </w:rPr>
              <w:t>79</w:t>
            </w:r>
          </w:p>
        </w:tc>
        <w:tc>
          <w:tcPr>
            <w:tcW w:w="695" w:type="dxa"/>
          </w:tcPr>
          <w:p w14:paraId="47C90BCD" w14:textId="77777777" w:rsidR="00957106" w:rsidRPr="00B578F5" w:rsidRDefault="0090133F" w:rsidP="009E249F">
            <w:pPr>
              <w:pStyle w:val="TableParagraph"/>
              <w:spacing w:line="250" w:lineRule="exact"/>
              <w:ind w:left="10"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BB</w:t>
            </w:r>
          </w:p>
        </w:tc>
        <w:tc>
          <w:tcPr>
            <w:tcW w:w="721" w:type="dxa"/>
          </w:tcPr>
          <w:p w14:paraId="06D6919D" w14:textId="77777777" w:rsidR="00957106" w:rsidRPr="00B578F5" w:rsidRDefault="0090133F" w:rsidP="009E249F">
            <w:pPr>
              <w:pStyle w:val="TableParagraph"/>
              <w:spacing w:line="250" w:lineRule="exact"/>
              <w:ind w:lef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3,00</w:t>
            </w:r>
          </w:p>
        </w:tc>
        <w:tc>
          <w:tcPr>
            <w:tcW w:w="1480" w:type="dxa"/>
          </w:tcPr>
          <w:p w14:paraId="709CFB37" w14:textId="77777777" w:rsidR="00957106" w:rsidRPr="00B578F5" w:rsidRDefault="0090133F" w:rsidP="009E249F">
            <w:pPr>
              <w:pStyle w:val="TableParagraph"/>
              <w:spacing w:line="250" w:lineRule="exact"/>
              <w:ind w:left="15" w:right="10"/>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r>
    </w:tbl>
    <w:p w14:paraId="767E5E5B" w14:textId="77777777" w:rsidR="00957106" w:rsidRPr="00B578F5" w:rsidRDefault="00957106" w:rsidP="009E249F">
      <w:pPr>
        <w:pStyle w:val="GvdeMetni"/>
        <w:spacing w:before="3"/>
        <w:ind w:left="0" w:firstLine="0"/>
        <w:rPr>
          <w:rFonts w:ascii="Times New Roman" w:hAnsi="Times New Roman" w:cs="Times New Roman"/>
          <w:color w:val="000000" w:themeColor="text1"/>
          <w:sz w:val="24"/>
          <w:szCs w:val="24"/>
        </w:rPr>
      </w:pPr>
    </w:p>
    <w:tbl>
      <w:tblPr>
        <w:tblStyle w:val="TableNormal"/>
        <w:tblW w:w="0" w:type="auto"/>
        <w:tblInd w:w="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25"/>
        <w:gridCol w:w="930"/>
        <w:gridCol w:w="932"/>
        <w:gridCol w:w="1480"/>
        <w:gridCol w:w="901"/>
        <w:gridCol w:w="695"/>
        <w:gridCol w:w="721"/>
        <w:gridCol w:w="1480"/>
      </w:tblGrid>
      <w:tr w:rsidR="00957106" w:rsidRPr="00B578F5" w14:paraId="78BEE45E" w14:textId="77777777">
        <w:trPr>
          <w:trHeight w:val="268"/>
        </w:trPr>
        <w:tc>
          <w:tcPr>
            <w:tcW w:w="1025" w:type="dxa"/>
            <w:tcBorders>
              <w:top w:val="nil"/>
            </w:tcBorders>
          </w:tcPr>
          <w:p w14:paraId="68F6B195" w14:textId="77777777" w:rsidR="00957106" w:rsidRPr="00B578F5" w:rsidRDefault="0090133F" w:rsidP="009E249F">
            <w:pPr>
              <w:pStyle w:val="TableParagraph"/>
              <w:spacing w:line="249" w:lineRule="exact"/>
              <w:ind w:left="2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70-</w:t>
            </w:r>
            <w:r w:rsidRPr="00B578F5">
              <w:rPr>
                <w:rFonts w:ascii="Times New Roman" w:hAnsi="Times New Roman" w:cs="Times New Roman"/>
                <w:color w:val="000000" w:themeColor="text1"/>
                <w:spacing w:val="-5"/>
                <w:sz w:val="24"/>
                <w:szCs w:val="24"/>
              </w:rPr>
              <w:t>74</w:t>
            </w:r>
          </w:p>
        </w:tc>
        <w:tc>
          <w:tcPr>
            <w:tcW w:w="930" w:type="dxa"/>
            <w:tcBorders>
              <w:top w:val="nil"/>
            </w:tcBorders>
          </w:tcPr>
          <w:p w14:paraId="5B0789F4" w14:textId="77777777" w:rsidR="00957106" w:rsidRPr="00B578F5" w:rsidRDefault="0090133F" w:rsidP="009E249F">
            <w:pPr>
              <w:pStyle w:val="TableParagraph"/>
              <w:spacing w:line="249" w:lineRule="exact"/>
              <w:ind w:left="24" w:right="1"/>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CB</w:t>
            </w:r>
          </w:p>
        </w:tc>
        <w:tc>
          <w:tcPr>
            <w:tcW w:w="932" w:type="dxa"/>
            <w:tcBorders>
              <w:top w:val="nil"/>
            </w:tcBorders>
          </w:tcPr>
          <w:p w14:paraId="4B4433E6" w14:textId="77777777" w:rsidR="00957106" w:rsidRPr="00B578F5" w:rsidRDefault="0090133F" w:rsidP="009E249F">
            <w:pPr>
              <w:pStyle w:val="TableParagraph"/>
              <w:spacing w:line="249" w:lineRule="exact"/>
              <w:ind w:left="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2,50</w:t>
            </w:r>
          </w:p>
        </w:tc>
        <w:tc>
          <w:tcPr>
            <w:tcW w:w="1480" w:type="dxa"/>
            <w:tcBorders>
              <w:top w:val="nil"/>
            </w:tcBorders>
          </w:tcPr>
          <w:p w14:paraId="1287EBBA" w14:textId="77777777" w:rsidR="00957106" w:rsidRPr="00B578F5" w:rsidRDefault="0090133F" w:rsidP="009E249F">
            <w:pPr>
              <w:pStyle w:val="TableParagraph"/>
              <w:spacing w:line="249" w:lineRule="exact"/>
              <w:ind w:left="15" w:right="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c>
          <w:tcPr>
            <w:tcW w:w="901" w:type="dxa"/>
            <w:tcBorders>
              <w:top w:val="nil"/>
            </w:tcBorders>
          </w:tcPr>
          <w:p w14:paraId="036B0B00" w14:textId="77777777" w:rsidR="00957106" w:rsidRPr="00B578F5" w:rsidRDefault="0090133F" w:rsidP="009E249F">
            <w:pPr>
              <w:pStyle w:val="TableParagraph"/>
              <w:spacing w:line="249" w:lineRule="exact"/>
              <w:ind w:left="188"/>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00-</w:t>
            </w:r>
            <w:r w:rsidRPr="00B578F5">
              <w:rPr>
                <w:rFonts w:ascii="Times New Roman" w:hAnsi="Times New Roman" w:cs="Times New Roman"/>
                <w:color w:val="000000" w:themeColor="text1"/>
                <w:spacing w:val="-5"/>
                <w:sz w:val="24"/>
                <w:szCs w:val="24"/>
              </w:rPr>
              <w:t>74</w:t>
            </w:r>
          </w:p>
        </w:tc>
        <w:tc>
          <w:tcPr>
            <w:tcW w:w="695" w:type="dxa"/>
            <w:tcBorders>
              <w:top w:val="nil"/>
            </w:tcBorders>
          </w:tcPr>
          <w:p w14:paraId="3C91BCF7" w14:textId="77777777" w:rsidR="00957106" w:rsidRPr="00B578F5" w:rsidRDefault="0090133F" w:rsidP="009E249F">
            <w:pPr>
              <w:pStyle w:val="TableParagraph"/>
              <w:spacing w:line="249" w:lineRule="exact"/>
              <w:ind w:left="10"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FF</w:t>
            </w:r>
          </w:p>
        </w:tc>
        <w:tc>
          <w:tcPr>
            <w:tcW w:w="721" w:type="dxa"/>
            <w:tcBorders>
              <w:top w:val="nil"/>
            </w:tcBorders>
          </w:tcPr>
          <w:p w14:paraId="3E0B31E3"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1480" w:type="dxa"/>
            <w:tcBorders>
              <w:top w:val="nil"/>
            </w:tcBorders>
          </w:tcPr>
          <w:p w14:paraId="4E85A95B" w14:textId="77777777" w:rsidR="00957106" w:rsidRPr="00B578F5" w:rsidRDefault="0090133F" w:rsidP="009E249F">
            <w:pPr>
              <w:pStyle w:val="TableParagraph"/>
              <w:spacing w:line="249" w:lineRule="exact"/>
              <w:ind w:left="399"/>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Başarısız</w:t>
            </w:r>
          </w:p>
        </w:tc>
      </w:tr>
      <w:tr w:rsidR="00957106" w:rsidRPr="00B578F5" w14:paraId="3B3A3A98" w14:textId="77777777">
        <w:trPr>
          <w:trHeight w:val="270"/>
        </w:trPr>
        <w:tc>
          <w:tcPr>
            <w:tcW w:w="1025" w:type="dxa"/>
          </w:tcPr>
          <w:p w14:paraId="4E4BE1F5" w14:textId="77777777" w:rsidR="00957106" w:rsidRPr="00B578F5" w:rsidRDefault="0090133F" w:rsidP="009E249F">
            <w:pPr>
              <w:pStyle w:val="TableParagraph"/>
              <w:spacing w:line="250" w:lineRule="exact"/>
              <w:ind w:left="2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65-</w:t>
            </w:r>
            <w:r w:rsidRPr="00B578F5">
              <w:rPr>
                <w:rFonts w:ascii="Times New Roman" w:hAnsi="Times New Roman" w:cs="Times New Roman"/>
                <w:color w:val="000000" w:themeColor="text1"/>
                <w:spacing w:val="-5"/>
                <w:sz w:val="24"/>
                <w:szCs w:val="24"/>
              </w:rPr>
              <w:t>69</w:t>
            </w:r>
          </w:p>
        </w:tc>
        <w:tc>
          <w:tcPr>
            <w:tcW w:w="930" w:type="dxa"/>
          </w:tcPr>
          <w:p w14:paraId="50285EED" w14:textId="77777777" w:rsidR="00957106" w:rsidRPr="00B578F5" w:rsidRDefault="0090133F" w:rsidP="009E249F">
            <w:pPr>
              <w:pStyle w:val="TableParagraph"/>
              <w:spacing w:line="250" w:lineRule="exact"/>
              <w:ind w:left="24"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CC</w:t>
            </w:r>
          </w:p>
        </w:tc>
        <w:tc>
          <w:tcPr>
            <w:tcW w:w="932" w:type="dxa"/>
          </w:tcPr>
          <w:p w14:paraId="37CE8BA8" w14:textId="77777777" w:rsidR="00957106" w:rsidRPr="00B578F5" w:rsidRDefault="0090133F" w:rsidP="009E249F">
            <w:pPr>
              <w:pStyle w:val="TableParagraph"/>
              <w:spacing w:line="250" w:lineRule="exact"/>
              <w:ind w:left="17"/>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4"/>
                <w:sz w:val="24"/>
                <w:szCs w:val="24"/>
              </w:rPr>
              <w:t>2,00</w:t>
            </w:r>
          </w:p>
        </w:tc>
        <w:tc>
          <w:tcPr>
            <w:tcW w:w="1480" w:type="dxa"/>
          </w:tcPr>
          <w:p w14:paraId="09D0728B" w14:textId="77777777" w:rsidR="00957106" w:rsidRPr="00B578F5" w:rsidRDefault="0090133F" w:rsidP="009E249F">
            <w:pPr>
              <w:pStyle w:val="TableParagraph"/>
              <w:spacing w:line="250" w:lineRule="exact"/>
              <w:ind w:left="15" w:right="2"/>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Başarılı</w:t>
            </w:r>
          </w:p>
        </w:tc>
        <w:tc>
          <w:tcPr>
            <w:tcW w:w="901" w:type="dxa"/>
          </w:tcPr>
          <w:p w14:paraId="1CC6EF0D"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695" w:type="dxa"/>
          </w:tcPr>
          <w:p w14:paraId="16CD942D"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721" w:type="dxa"/>
          </w:tcPr>
          <w:p w14:paraId="67BA3CA4"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1480" w:type="dxa"/>
          </w:tcPr>
          <w:p w14:paraId="6EB5458E"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r>
      <w:tr w:rsidR="00957106" w:rsidRPr="00B578F5" w14:paraId="54E8E97B" w14:textId="77777777">
        <w:trPr>
          <w:trHeight w:val="267"/>
        </w:trPr>
        <w:tc>
          <w:tcPr>
            <w:tcW w:w="1025" w:type="dxa"/>
          </w:tcPr>
          <w:p w14:paraId="43E6A32C" w14:textId="77777777" w:rsidR="00957106" w:rsidRPr="00B578F5" w:rsidRDefault="0090133F" w:rsidP="009E249F">
            <w:pPr>
              <w:pStyle w:val="TableParagraph"/>
              <w:ind w:left="2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00-</w:t>
            </w:r>
            <w:r w:rsidRPr="00B578F5">
              <w:rPr>
                <w:rFonts w:ascii="Times New Roman" w:hAnsi="Times New Roman" w:cs="Times New Roman"/>
                <w:color w:val="000000" w:themeColor="text1"/>
                <w:spacing w:val="-5"/>
                <w:sz w:val="24"/>
                <w:szCs w:val="24"/>
              </w:rPr>
              <w:t>64</w:t>
            </w:r>
          </w:p>
        </w:tc>
        <w:tc>
          <w:tcPr>
            <w:tcW w:w="930" w:type="dxa"/>
          </w:tcPr>
          <w:p w14:paraId="020EB38B" w14:textId="77777777" w:rsidR="00957106" w:rsidRPr="00B578F5" w:rsidRDefault="0090133F" w:rsidP="009E249F">
            <w:pPr>
              <w:pStyle w:val="TableParagraph"/>
              <w:ind w:left="24" w:right="3"/>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5"/>
                <w:sz w:val="24"/>
                <w:szCs w:val="24"/>
              </w:rPr>
              <w:t>FF</w:t>
            </w:r>
          </w:p>
        </w:tc>
        <w:tc>
          <w:tcPr>
            <w:tcW w:w="932" w:type="dxa"/>
          </w:tcPr>
          <w:p w14:paraId="090A85D6"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1480" w:type="dxa"/>
          </w:tcPr>
          <w:p w14:paraId="73BD07E8" w14:textId="77777777" w:rsidR="00957106" w:rsidRPr="00B578F5" w:rsidRDefault="0090133F" w:rsidP="009E249F">
            <w:pPr>
              <w:pStyle w:val="TableParagraph"/>
              <w:ind w:left="116"/>
              <w:jc w:val="both"/>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Başarısız</w:t>
            </w:r>
          </w:p>
        </w:tc>
        <w:tc>
          <w:tcPr>
            <w:tcW w:w="901" w:type="dxa"/>
          </w:tcPr>
          <w:p w14:paraId="35E543B6"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695" w:type="dxa"/>
          </w:tcPr>
          <w:p w14:paraId="37637229"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721" w:type="dxa"/>
          </w:tcPr>
          <w:p w14:paraId="7D1F6EF3"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c>
          <w:tcPr>
            <w:tcW w:w="1480" w:type="dxa"/>
          </w:tcPr>
          <w:p w14:paraId="39F05B3C" w14:textId="77777777" w:rsidR="00957106" w:rsidRPr="00B578F5" w:rsidRDefault="00957106" w:rsidP="009E249F">
            <w:pPr>
              <w:pStyle w:val="TableParagraph"/>
              <w:spacing w:line="240" w:lineRule="auto"/>
              <w:jc w:val="both"/>
              <w:rPr>
                <w:rFonts w:ascii="Times New Roman" w:hAnsi="Times New Roman" w:cs="Times New Roman"/>
                <w:color w:val="000000" w:themeColor="text1"/>
                <w:sz w:val="24"/>
                <w:szCs w:val="24"/>
              </w:rPr>
            </w:pPr>
          </w:p>
        </w:tc>
      </w:tr>
    </w:tbl>
    <w:p w14:paraId="065207FA" w14:textId="77777777" w:rsidR="00957106" w:rsidRPr="00B578F5" w:rsidRDefault="0090133F" w:rsidP="009E249F">
      <w:pPr>
        <w:pStyle w:val="ListeParagraf"/>
        <w:numPr>
          <w:ilvl w:val="0"/>
          <w:numId w:val="12"/>
        </w:numPr>
        <w:tabs>
          <w:tab w:val="left" w:pos="1002"/>
        </w:tabs>
        <w:spacing w:before="9"/>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Harf</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notlarına</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ilişkin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tanımlar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şunlardır:</w:t>
      </w:r>
    </w:p>
    <w:p w14:paraId="1408B1B4" w14:textId="77777777" w:rsidR="00957106" w:rsidRPr="00B578F5" w:rsidRDefault="0090133F" w:rsidP="009E249F">
      <w:pPr>
        <w:pStyle w:val="ListeParagraf"/>
        <w:numPr>
          <w:ilvl w:val="1"/>
          <w:numId w:val="12"/>
        </w:numPr>
        <w:tabs>
          <w:tab w:val="left" w:pos="995"/>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FF</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(Başarısız)</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notu;</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derse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devam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yükümlülüğünü</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yerine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getirip</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sınava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girmeyen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veya</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sınavdan başarısız olan öğrenciye verilir.</w:t>
      </w:r>
    </w:p>
    <w:p w14:paraId="2C95FC7E" w14:textId="77777777" w:rsidR="00957106" w:rsidRPr="00B578F5" w:rsidRDefault="0090133F" w:rsidP="009E249F">
      <w:pPr>
        <w:pStyle w:val="ListeParagraf"/>
        <w:numPr>
          <w:ilvl w:val="1"/>
          <w:numId w:val="12"/>
        </w:numPr>
        <w:tabs>
          <w:tab w:val="left" w:pos="948"/>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G (Geçer) notu; kredisiz derslerini, tez çalışmasını ve dönem projesini başarıyla tamamlayan öğrencilere verilir. Ortalamaya dâhil edilmez.</w:t>
      </w:r>
    </w:p>
    <w:p w14:paraId="110426CC" w14:textId="77777777" w:rsidR="00957106" w:rsidRPr="00B578F5" w:rsidRDefault="0090133F" w:rsidP="009E249F">
      <w:pPr>
        <w:pStyle w:val="ListeParagraf"/>
        <w:numPr>
          <w:ilvl w:val="1"/>
          <w:numId w:val="12"/>
        </w:numPr>
        <w:tabs>
          <w:tab w:val="left" w:pos="917"/>
        </w:tabs>
        <w:spacing w:before="3" w:line="237" w:lineRule="auto"/>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(Kalır)</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notu;</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kredisiz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dersler</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ile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çalışması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dönem projesinden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başarısız</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olan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 xml:space="preserve">öğrenciye </w:t>
      </w:r>
      <w:r w:rsidRPr="00B578F5">
        <w:rPr>
          <w:rFonts w:ascii="Times New Roman" w:hAnsi="Times New Roman" w:cs="Times New Roman"/>
          <w:color w:val="000000" w:themeColor="text1"/>
          <w:spacing w:val="-2"/>
          <w:sz w:val="24"/>
          <w:szCs w:val="24"/>
        </w:rPr>
        <w:t>verilir.</w:t>
      </w:r>
    </w:p>
    <w:p w14:paraId="67511C5A" w14:textId="77777777" w:rsidR="00957106" w:rsidRPr="00B578F5" w:rsidRDefault="0090133F" w:rsidP="009E249F">
      <w:pPr>
        <w:pStyle w:val="GvdeMetni"/>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 D (Devamsız) notu; derse devam yükümlülüğünü veya ders uygulamalarına ilişkin koşulları</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yerine getirmeyen öğrenciye verilir. D notu not ortalaması hesabına FF olarak dâhil edilir.</w:t>
      </w:r>
    </w:p>
    <w:p w14:paraId="2DB98409" w14:textId="5580E0D2" w:rsidR="00957106" w:rsidRPr="00B578F5" w:rsidRDefault="0090133F" w:rsidP="009E249F">
      <w:pPr>
        <w:pStyle w:val="ListeParagraf"/>
        <w:numPr>
          <w:ilvl w:val="1"/>
          <w:numId w:val="12"/>
        </w:numPr>
        <w:tabs>
          <w:tab w:val="left" w:pos="938"/>
        </w:tabs>
        <w:spacing w:before="1"/>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(Muaf)</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notu;</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öğrencilerin</w:t>
      </w:r>
      <w:r w:rsidRPr="00B578F5">
        <w:rPr>
          <w:rFonts w:ascii="Times New Roman" w:hAnsi="Times New Roman" w:cs="Times New Roman"/>
          <w:color w:val="000000" w:themeColor="text1"/>
          <w:spacing w:val="-6"/>
          <w:sz w:val="24"/>
          <w:szCs w:val="24"/>
        </w:rPr>
        <w:t xml:space="preserve"> </w:t>
      </w:r>
      <w:r w:rsidR="000D7D6B" w:rsidRPr="00B578F5">
        <w:rPr>
          <w:rFonts w:ascii="Times New Roman" w:hAnsi="Times New Roman" w:cs="Times New Roman"/>
          <w:iCs/>
          <w:color w:val="000000" w:themeColor="text1"/>
          <w:spacing w:val="-6"/>
          <w:sz w:val="24"/>
          <w:szCs w:val="24"/>
        </w:rPr>
        <w:t xml:space="preserve">o dersten </w:t>
      </w:r>
      <w:r w:rsidRPr="00B578F5">
        <w:rPr>
          <w:rFonts w:ascii="Times New Roman" w:hAnsi="Times New Roman" w:cs="Times New Roman"/>
          <w:color w:val="000000" w:themeColor="text1"/>
          <w:sz w:val="24"/>
          <w:szCs w:val="24"/>
        </w:rPr>
        <w:t>muaf</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olduğunu</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gösterir.</w:t>
      </w:r>
    </w:p>
    <w:p w14:paraId="6875AA6D" w14:textId="77777777" w:rsidR="00C63506" w:rsidRPr="00B578F5" w:rsidRDefault="00C63506" w:rsidP="009E249F">
      <w:pPr>
        <w:widowControl/>
        <w:numPr>
          <w:ilvl w:val="0"/>
          <w:numId w:val="12"/>
        </w:numPr>
        <w:autoSpaceDE/>
        <w:autoSpaceDN/>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Sınavlar, bir ara sınav ile bir yarıyıl sonu sınavından oluşur. Öğrencinin aldığı derslerin sınavına, ilan edilen gün ve saatte girmesi gerekir. Belirtilen gün ve saatte sınava katılmayan öğrenci, katılmadığı sınavlardan başarısız sayılır. Teorik derslerin sınavları yazılı, teorik ve uygulamalı derslerin sınavları yazılı ve uygulamalı, sadece uygulamalardan oluşan derslerin sınavları ise uygulama esas olmak üzere, dersi veren öğretim üyesinin tercihine bağlı olarak yazılı ve uygulamalı olarak da yapılabilir.</w:t>
      </w:r>
    </w:p>
    <w:p w14:paraId="05180E83" w14:textId="57ABE074" w:rsidR="00C63506" w:rsidRPr="00B578F5" w:rsidRDefault="00C63506" w:rsidP="009E249F">
      <w:pPr>
        <w:widowControl/>
        <w:numPr>
          <w:ilvl w:val="0"/>
          <w:numId w:val="12"/>
        </w:numPr>
        <w:autoSpaceDE/>
        <w:autoSpaceDN/>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Öğretim üyesi dönem başında, ilgili takvim çerçevesinde, Anabilim </w:t>
      </w:r>
      <w:r w:rsidR="00D65296" w:rsidRPr="00B578F5">
        <w:rPr>
          <w:rFonts w:ascii="Times New Roman" w:hAnsi="Times New Roman" w:cs="Times New Roman"/>
          <w:iCs/>
          <w:color w:val="000000" w:themeColor="text1"/>
          <w:sz w:val="24"/>
          <w:szCs w:val="24"/>
        </w:rPr>
        <w:t xml:space="preserve">/ Anasanat </w:t>
      </w:r>
      <w:r w:rsidRPr="00B578F5">
        <w:rPr>
          <w:rFonts w:ascii="Times New Roman" w:hAnsi="Times New Roman" w:cs="Times New Roman"/>
          <w:bCs/>
          <w:iCs/>
          <w:color w:val="000000" w:themeColor="text1"/>
          <w:sz w:val="24"/>
          <w:szCs w:val="24"/>
        </w:rPr>
        <w:t xml:space="preserve">Dalı </w:t>
      </w:r>
      <w:r w:rsidR="009E249F" w:rsidRPr="00B578F5">
        <w:rPr>
          <w:rFonts w:ascii="Times New Roman" w:hAnsi="Times New Roman" w:cs="Times New Roman"/>
          <w:bCs/>
          <w:iCs/>
          <w:color w:val="000000" w:themeColor="text1"/>
          <w:sz w:val="24"/>
          <w:szCs w:val="24"/>
        </w:rPr>
        <w:t xml:space="preserve">Başkanlığı </w:t>
      </w:r>
      <w:r w:rsidRPr="00B578F5">
        <w:rPr>
          <w:rFonts w:ascii="Times New Roman" w:hAnsi="Times New Roman" w:cs="Times New Roman"/>
          <w:bCs/>
          <w:iCs/>
          <w:color w:val="000000" w:themeColor="text1"/>
          <w:sz w:val="24"/>
          <w:szCs w:val="24"/>
        </w:rPr>
        <w:t xml:space="preserve">aracılığı ile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ye bildirmek kaydı ile ve öğrenci işleri daire başkanlığının onayı ile </w:t>
      </w:r>
      <w:r w:rsidR="004D65A7" w:rsidRPr="00B578F5">
        <w:rPr>
          <w:rFonts w:ascii="Times New Roman" w:hAnsi="Times New Roman" w:cs="Times New Roman"/>
          <w:bCs/>
          <w:iCs/>
          <w:color w:val="000000" w:themeColor="text1"/>
          <w:sz w:val="24"/>
          <w:szCs w:val="24"/>
        </w:rPr>
        <w:t xml:space="preserve">ara sınav yerine </w:t>
      </w:r>
      <w:r w:rsidRPr="00B578F5">
        <w:rPr>
          <w:rFonts w:ascii="Times New Roman" w:hAnsi="Times New Roman" w:cs="Times New Roman"/>
          <w:bCs/>
          <w:iCs/>
          <w:color w:val="000000" w:themeColor="text1"/>
          <w:sz w:val="24"/>
          <w:szCs w:val="24"/>
        </w:rPr>
        <w:t>alternatif (ödev, proje, saha çalışması vb.) sınav/değerlendirme uygulamaları da yapabilir.</w:t>
      </w:r>
      <w:r w:rsidR="00D65296" w:rsidRPr="00B578F5">
        <w:rPr>
          <w:rFonts w:ascii="Times New Roman" w:hAnsi="Times New Roman" w:cs="Times New Roman"/>
          <w:bCs/>
          <w:iCs/>
          <w:color w:val="000000" w:themeColor="text1"/>
          <w:sz w:val="24"/>
          <w:szCs w:val="24"/>
        </w:rPr>
        <w:t xml:space="preserve"> </w:t>
      </w:r>
    </w:p>
    <w:p w14:paraId="06F1752F" w14:textId="241E346A" w:rsidR="00C63506" w:rsidRPr="00B578F5" w:rsidRDefault="00C63506" w:rsidP="009E249F">
      <w:pPr>
        <w:widowControl/>
        <w:numPr>
          <w:ilvl w:val="0"/>
          <w:numId w:val="12"/>
        </w:numPr>
        <w:autoSpaceDE/>
        <w:autoSpaceDN/>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Maddi hatalar dışında sınav sonuçlarına itiraz edilemez. Maddi hatalar için yazılı itirazlar, sınav sonucunun ilanından itibaren </w:t>
      </w:r>
      <w:r w:rsidR="004D65A7" w:rsidRPr="00B578F5">
        <w:rPr>
          <w:rFonts w:ascii="Times New Roman" w:hAnsi="Times New Roman" w:cs="Times New Roman"/>
          <w:bCs/>
          <w:iCs/>
          <w:color w:val="000000" w:themeColor="text1"/>
          <w:sz w:val="24"/>
          <w:szCs w:val="24"/>
        </w:rPr>
        <w:t>beş iş günü</w:t>
      </w:r>
      <w:r w:rsidRPr="00B578F5">
        <w:rPr>
          <w:rFonts w:ascii="Times New Roman" w:hAnsi="Times New Roman" w:cs="Times New Roman"/>
          <w:bCs/>
          <w:iCs/>
          <w:color w:val="000000" w:themeColor="text1"/>
          <w:sz w:val="24"/>
          <w:szCs w:val="24"/>
        </w:rPr>
        <w:t xml:space="preserve"> iç</w:t>
      </w:r>
      <w:r w:rsidR="004D65A7" w:rsidRPr="00B578F5">
        <w:rPr>
          <w:rFonts w:ascii="Times New Roman" w:hAnsi="Times New Roman" w:cs="Times New Roman"/>
          <w:bCs/>
          <w:iCs/>
          <w:color w:val="000000" w:themeColor="text1"/>
          <w:sz w:val="24"/>
          <w:szCs w:val="24"/>
        </w:rPr>
        <w:t>eris</w:t>
      </w:r>
      <w:r w:rsidRPr="00B578F5">
        <w:rPr>
          <w:rFonts w:ascii="Times New Roman" w:hAnsi="Times New Roman" w:cs="Times New Roman"/>
          <w:bCs/>
          <w:iCs/>
          <w:color w:val="000000" w:themeColor="text1"/>
          <w:sz w:val="24"/>
          <w:szCs w:val="24"/>
        </w:rPr>
        <w:t xml:space="preserve">inde ilgili </w:t>
      </w:r>
      <w:r w:rsidR="00DD6911" w:rsidRPr="00B578F5">
        <w:rPr>
          <w:rFonts w:ascii="Times New Roman" w:hAnsi="Times New Roman" w:cs="Times New Roman"/>
          <w:bCs/>
          <w:iCs/>
          <w:color w:val="000000" w:themeColor="text1"/>
          <w:sz w:val="24"/>
          <w:szCs w:val="24"/>
        </w:rPr>
        <w:t xml:space="preserve">Anabilim Dalı Başkanlığı aracılığı ile </w:t>
      </w:r>
      <w:r w:rsidR="009E249F" w:rsidRPr="00B578F5">
        <w:rPr>
          <w:rFonts w:ascii="Times New Roman" w:hAnsi="Times New Roman" w:cs="Times New Roman"/>
          <w:bCs/>
          <w:iCs/>
          <w:color w:val="000000" w:themeColor="text1"/>
          <w:sz w:val="24"/>
          <w:szCs w:val="24"/>
        </w:rPr>
        <w:t>Enstitü</w:t>
      </w:r>
      <w:r w:rsidR="004D65A7" w:rsidRPr="00B578F5">
        <w:rPr>
          <w:rFonts w:ascii="Times New Roman" w:hAnsi="Times New Roman" w:cs="Times New Roman"/>
          <w:bCs/>
          <w:iCs/>
          <w:color w:val="000000" w:themeColor="text1"/>
          <w:sz w:val="24"/>
          <w:szCs w:val="24"/>
        </w:rPr>
        <w:t xml:space="preserve"> Müdürlüğüne </w:t>
      </w:r>
      <w:r w:rsidRPr="00B578F5">
        <w:rPr>
          <w:rFonts w:ascii="Times New Roman" w:hAnsi="Times New Roman" w:cs="Times New Roman"/>
          <w:bCs/>
          <w:iCs/>
          <w:color w:val="000000" w:themeColor="text1"/>
          <w:sz w:val="24"/>
          <w:szCs w:val="24"/>
        </w:rPr>
        <w:t xml:space="preserve">yapılır ve söz konusu itirazlar ilgili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w:t>
      </w:r>
      <w:r w:rsidR="00101177" w:rsidRPr="00B578F5">
        <w:rPr>
          <w:rFonts w:ascii="Times New Roman" w:hAnsi="Times New Roman" w:cs="Times New Roman"/>
          <w:bCs/>
          <w:iCs/>
          <w:color w:val="000000" w:themeColor="text1"/>
          <w:sz w:val="24"/>
          <w:szCs w:val="24"/>
        </w:rPr>
        <w:t xml:space="preserve">Yönetim Kurulunca </w:t>
      </w:r>
      <w:r w:rsidRPr="00B578F5">
        <w:rPr>
          <w:rFonts w:ascii="Times New Roman" w:hAnsi="Times New Roman" w:cs="Times New Roman"/>
          <w:bCs/>
          <w:iCs/>
          <w:color w:val="000000" w:themeColor="text1"/>
          <w:sz w:val="24"/>
          <w:szCs w:val="24"/>
        </w:rPr>
        <w:t>oluşturulacak bir komisyon tarafından incelenerek başvuru tarihinden itibaren en geç iki hafta içinde sonuçlandırılır</w:t>
      </w:r>
      <w:r w:rsidR="005D25C4" w:rsidRPr="00B578F5">
        <w:rPr>
          <w:rFonts w:ascii="Times New Roman" w:hAnsi="Times New Roman" w:cs="Times New Roman"/>
          <w:bCs/>
          <w:iCs/>
          <w:color w:val="000000" w:themeColor="text1"/>
          <w:sz w:val="24"/>
          <w:szCs w:val="24"/>
        </w:rPr>
        <w:t xml:space="preserve"> ve öğrenci işleri daire başkanlığına bildirilir. </w:t>
      </w:r>
    </w:p>
    <w:p w14:paraId="78294B63" w14:textId="6E1922C1" w:rsidR="00C63506" w:rsidRPr="00B578F5" w:rsidRDefault="00C63506" w:rsidP="009E249F">
      <w:pPr>
        <w:widowControl/>
        <w:numPr>
          <w:ilvl w:val="0"/>
          <w:numId w:val="12"/>
        </w:numPr>
        <w:autoSpaceDE/>
        <w:autoSpaceDN/>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Rektörlükçe görevlendirilen veya geçerli bir mazereti nedeniyle ara sınava </w:t>
      </w:r>
      <w:r w:rsidR="004D65A7" w:rsidRPr="00B578F5">
        <w:rPr>
          <w:rFonts w:ascii="Times New Roman" w:hAnsi="Times New Roman" w:cs="Times New Roman"/>
          <w:bCs/>
          <w:iCs/>
          <w:color w:val="000000" w:themeColor="text1"/>
          <w:sz w:val="24"/>
          <w:szCs w:val="24"/>
        </w:rPr>
        <w:t xml:space="preserve">zamanında </w:t>
      </w:r>
      <w:r w:rsidRPr="00B578F5">
        <w:rPr>
          <w:rFonts w:ascii="Times New Roman" w:hAnsi="Times New Roman" w:cs="Times New Roman"/>
          <w:bCs/>
          <w:iCs/>
          <w:color w:val="000000" w:themeColor="text1"/>
          <w:sz w:val="24"/>
          <w:szCs w:val="24"/>
        </w:rPr>
        <w:t xml:space="preserve">katılamayan öğrenciler için </w:t>
      </w:r>
      <w:r w:rsidR="00A63384" w:rsidRPr="00B578F5">
        <w:rPr>
          <w:rFonts w:ascii="Times New Roman" w:hAnsi="Times New Roman" w:cs="Times New Roman"/>
          <w:bCs/>
          <w:iCs/>
          <w:color w:val="000000" w:themeColor="text1"/>
          <w:sz w:val="24"/>
          <w:szCs w:val="24"/>
        </w:rPr>
        <w:t>ilgili akademik takvimde beli</w:t>
      </w:r>
      <w:r w:rsidR="009E249F" w:rsidRPr="00B578F5">
        <w:rPr>
          <w:rFonts w:ascii="Times New Roman" w:hAnsi="Times New Roman" w:cs="Times New Roman"/>
          <w:bCs/>
          <w:iCs/>
          <w:color w:val="000000" w:themeColor="text1"/>
          <w:sz w:val="24"/>
          <w:szCs w:val="24"/>
        </w:rPr>
        <w:t>r</w:t>
      </w:r>
      <w:r w:rsidR="00A63384" w:rsidRPr="00B578F5">
        <w:rPr>
          <w:rFonts w:ascii="Times New Roman" w:hAnsi="Times New Roman" w:cs="Times New Roman"/>
          <w:bCs/>
          <w:iCs/>
          <w:color w:val="000000" w:themeColor="text1"/>
          <w:sz w:val="24"/>
          <w:szCs w:val="24"/>
        </w:rPr>
        <w:t>tilen tarih aralığında</w:t>
      </w:r>
      <w:r w:rsidR="00A63384" w:rsidRPr="00B578F5">
        <w:rPr>
          <w:rFonts w:ascii="Times New Roman" w:hAnsi="Times New Roman" w:cs="Times New Roman"/>
          <w:bCs/>
          <w:iCs/>
          <w:strike/>
          <w:color w:val="000000" w:themeColor="text1"/>
          <w:sz w:val="24"/>
          <w:szCs w:val="24"/>
        </w:rPr>
        <w:t xml:space="preserve"> </w:t>
      </w:r>
      <w:r w:rsidR="00A63384" w:rsidRPr="00B578F5">
        <w:rPr>
          <w:rFonts w:ascii="Times New Roman" w:hAnsi="Times New Roman" w:cs="Times New Roman"/>
          <w:bCs/>
          <w:iCs/>
          <w:color w:val="000000" w:themeColor="text1"/>
          <w:sz w:val="24"/>
          <w:szCs w:val="24"/>
        </w:rPr>
        <w:t>mazeret sınavı uygulanır</w:t>
      </w:r>
      <w:r w:rsidRPr="00B578F5">
        <w:rPr>
          <w:rFonts w:ascii="Times New Roman" w:hAnsi="Times New Roman" w:cs="Times New Roman"/>
          <w:bCs/>
          <w:iCs/>
          <w:color w:val="000000" w:themeColor="text1"/>
          <w:sz w:val="24"/>
          <w:szCs w:val="24"/>
        </w:rPr>
        <w:t xml:space="preserve">. Öğrenci, mazeretinin bitiminden itibaren mazeretini belirten belge ile birlikte ilgili </w:t>
      </w:r>
      <w:r w:rsidR="00D023BB" w:rsidRPr="00B578F5">
        <w:rPr>
          <w:rFonts w:ascii="Times New Roman" w:hAnsi="Times New Roman" w:cs="Times New Roman"/>
          <w:bCs/>
          <w:iCs/>
          <w:color w:val="000000" w:themeColor="text1"/>
          <w:sz w:val="24"/>
          <w:szCs w:val="24"/>
        </w:rPr>
        <w:t xml:space="preserve">Anabilim Dalı Başkanlığı aracılığı ile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müdürlüğüne yazılı başvuruda bulunur. Mazereti ilgili </w:t>
      </w:r>
      <w:r w:rsidR="009E249F" w:rsidRPr="00B578F5">
        <w:rPr>
          <w:rFonts w:ascii="Times New Roman" w:hAnsi="Times New Roman" w:cs="Times New Roman"/>
          <w:bCs/>
          <w:iCs/>
          <w:color w:val="000000" w:themeColor="text1"/>
          <w:sz w:val="24"/>
          <w:szCs w:val="24"/>
        </w:rPr>
        <w:t>Enstitü</w:t>
      </w:r>
      <w:r w:rsidRPr="00B578F5">
        <w:rPr>
          <w:rFonts w:ascii="Times New Roman" w:hAnsi="Times New Roman" w:cs="Times New Roman"/>
          <w:bCs/>
          <w:iCs/>
          <w:color w:val="000000" w:themeColor="text1"/>
          <w:sz w:val="24"/>
          <w:szCs w:val="24"/>
        </w:rPr>
        <w:t xml:space="preserve"> </w:t>
      </w:r>
      <w:r w:rsidR="00101177" w:rsidRPr="00B578F5">
        <w:rPr>
          <w:rFonts w:ascii="Times New Roman" w:hAnsi="Times New Roman" w:cs="Times New Roman"/>
          <w:bCs/>
          <w:iCs/>
          <w:color w:val="000000" w:themeColor="text1"/>
          <w:sz w:val="24"/>
          <w:szCs w:val="24"/>
        </w:rPr>
        <w:t>Yönetim Kurulu</w:t>
      </w:r>
      <w:r w:rsidRPr="00B578F5">
        <w:rPr>
          <w:rFonts w:ascii="Times New Roman" w:hAnsi="Times New Roman" w:cs="Times New Roman"/>
          <w:bCs/>
          <w:iCs/>
          <w:color w:val="000000" w:themeColor="text1"/>
          <w:sz w:val="24"/>
          <w:szCs w:val="24"/>
        </w:rPr>
        <w:t>nca uygun görülen</w:t>
      </w:r>
      <w:r w:rsidR="00D023BB" w:rsidRPr="00B578F5">
        <w:rPr>
          <w:rFonts w:ascii="Times New Roman" w:hAnsi="Times New Roman" w:cs="Times New Roman"/>
          <w:bCs/>
          <w:iCs/>
          <w:color w:val="000000" w:themeColor="text1"/>
          <w:sz w:val="24"/>
          <w:szCs w:val="24"/>
        </w:rPr>
        <w:t xml:space="preserve"> öğrencilere</w:t>
      </w:r>
      <w:r w:rsidRPr="00B578F5">
        <w:rPr>
          <w:rFonts w:ascii="Times New Roman" w:hAnsi="Times New Roman" w:cs="Times New Roman"/>
          <w:bCs/>
          <w:iCs/>
          <w:color w:val="000000" w:themeColor="text1"/>
          <w:sz w:val="24"/>
          <w:szCs w:val="24"/>
        </w:rPr>
        <w:t xml:space="preserve"> </w:t>
      </w:r>
      <w:r w:rsidR="00321C82" w:rsidRPr="00B578F5">
        <w:rPr>
          <w:rFonts w:ascii="Times New Roman" w:hAnsi="Times New Roman" w:cs="Times New Roman"/>
          <w:bCs/>
          <w:iCs/>
          <w:color w:val="000000" w:themeColor="text1"/>
          <w:sz w:val="24"/>
          <w:szCs w:val="24"/>
        </w:rPr>
        <w:t>akademik takvimde belirtilen tarihler arasında</w:t>
      </w:r>
      <w:r w:rsidR="004D65A7" w:rsidRPr="00B578F5">
        <w:rPr>
          <w:rFonts w:ascii="Times New Roman" w:hAnsi="Times New Roman" w:cs="Times New Roman"/>
          <w:bCs/>
          <w:iCs/>
          <w:color w:val="000000" w:themeColor="text1"/>
          <w:sz w:val="24"/>
          <w:szCs w:val="24"/>
        </w:rPr>
        <w:t xml:space="preserve"> sınava girme</w:t>
      </w:r>
      <w:r w:rsidRPr="00B578F5">
        <w:rPr>
          <w:rFonts w:ascii="Times New Roman" w:hAnsi="Times New Roman" w:cs="Times New Roman"/>
          <w:bCs/>
          <w:iCs/>
          <w:color w:val="000000" w:themeColor="text1"/>
          <w:sz w:val="24"/>
          <w:szCs w:val="24"/>
        </w:rPr>
        <w:t xml:space="preserve"> hakkı verilir. Öğrencilerin sağlıkla ilgili mazeretlerini, üniversite ya da devlet hastanelerinden alacakları sağlık kurulu raporları ile belgelemeleri gerekir. Mazeret sınavına herhangi bir nedenle katılmayan öğrenci için yeniden mazeret sınavı açılmaz. </w:t>
      </w:r>
      <w:r w:rsidRPr="00B578F5">
        <w:rPr>
          <w:rFonts w:ascii="Times New Roman" w:hAnsi="Times New Roman" w:cs="Times New Roman"/>
          <w:bCs/>
          <w:iCs/>
          <w:color w:val="000000" w:themeColor="text1"/>
          <w:sz w:val="24"/>
          <w:szCs w:val="24"/>
        </w:rPr>
        <w:lastRenderedPageBreak/>
        <w:t>Mazeretsiz ara sınava girmeyen veya mazereti kabul edilmeyen öğrenci, ara sınavdan sıfır (0) almış sayılır.</w:t>
      </w:r>
    </w:p>
    <w:p w14:paraId="633E0176" w14:textId="2ADDEB29" w:rsidR="00C63506" w:rsidRPr="00B578F5" w:rsidRDefault="00C63506" w:rsidP="009E249F">
      <w:pPr>
        <w:widowControl/>
        <w:numPr>
          <w:ilvl w:val="0"/>
          <w:numId w:val="12"/>
        </w:numPr>
        <w:autoSpaceDE/>
        <w:autoSpaceDN/>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Yarıyıl sonu sınavları için mazeret sınavı yapılmaz. Ancak, ulusal ve uluslararası kültür, sanat ve spor etkinliklerinde Türkiye’yi ya da üniversiteyi temsil etmek üzere rektörlük tarafından görevlendirilen ve bu nedenle yarıyıl sonu sınavlarına katılamayan öğrenciler</w:t>
      </w:r>
      <w:r w:rsidR="004D65A7" w:rsidRPr="00B578F5">
        <w:rPr>
          <w:rFonts w:ascii="Times New Roman" w:hAnsi="Times New Roman" w:cs="Times New Roman"/>
          <w:bCs/>
          <w:iCs/>
          <w:color w:val="000000" w:themeColor="text1"/>
          <w:sz w:val="24"/>
          <w:szCs w:val="24"/>
        </w:rPr>
        <w:t>e talep etmeleri durumunda</w:t>
      </w:r>
      <w:r w:rsidRPr="00B578F5">
        <w:rPr>
          <w:rFonts w:ascii="Times New Roman" w:hAnsi="Times New Roman" w:cs="Times New Roman"/>
          <w:bCs/>
          <w:iCs/>
          <w:color w:val="000000" w:themeColor="text1"/>
          <w:sz w:val="24"/>
          <w:szCs w:val="24"/>
        </w:rPr>
        <w:t xml:space="preserve"> </w:t>
      </w:r>
      <w:r w:rsidR="004D65A7" w:rsidRPr="00B578F5">
        <w:rPr>
          <w:rFonts w:ascii="Times New Roman" w:hAnsi="Times New Roman" w:cs="Times New Roman"/>
          <w:bCs/>
          <w:iCs/>
          <w:color w:val="000000" w:themeColor="text1"/>
          <w:sz w:val="24"/>
          <w:szCs w:val="24"/>
        </w:rPr>
        <w:t>ek sınav hakkı verilebilir</w:t>
      </w:r>
      <w:r w:rsidRPr="00B578F5">
        <w:rPr>
          <w:rFonts w:ascii="Times New Roman" w:hAnsi="Times New Roman" w:cs="Times New Roman"/>
          <w:bCs/>
          <w:iCs/>
          <w:color w:val="000000" w:themeColor="text1"/>
          <w:sz w:val="24"/>
          <w:szCs w:val="24"/>
        </w:rPr>
        <w:t xml:space="preserve">. Bu sınavların hangi tarihte yapılacağı, </w:t>
      </w:r>
      <w:r w:rsidR="004D65A7" w:rsidRPr="00B578F5">
        <w:rPr>
          <w:rFonts w:ascii="Times New Roman" w:hAnsi="Times New Roman" w:cs="Times New Roman"/>
          <w:bCs/>
          <w:iCs/>
          <w:color w:val="000000" w:themeColor="text1"/>
          <w:sz w:val="24"/>
          <w:szCs w:val="24"/>
        </w:rPr>
        <w:t xml:space="preserve">Anabilim Dalının teklifi ve </w:t>
      </w:r>
      <w:r w:rsidR="009E249F" w:rsidRPr="00B578F5">
        <w:rPr>
          <w:rFonts w:ascii="Times New Roman" w:hAnsi="Times New Roman" w:cs="Times New Roman"/>
          <w:bCs/>
          <w:iCs/>
          <w:color w:val="000000" w:themeColor="text1"/>
          <w:sz w:val="24"/>
          <w:szCs w:val="24"/>
        </w:rPr>
        <w:t>Enstitü</w:t>
      </w:r>
      <w:r w:rsidR="004D65A7" w:rsidRPr="00B578F5">
        <w:rPr>
          <w:rFonts w:ascii="Times New Roman" w:hAnsi="Times New Roman" w:cs="Times New Roman"/>
          <w:bCs/>
          <w:iCs/>
          <w:color w:val="000000" w:themeColor="text1"/>
          <w:sz w:val="24"/>
          <w:szCs w:val="24"/>
        </w:rPr>
        <w:t xml:space="preserve"> </w:t>
      </w:r>
      <w:r w:rsidR="00101177" w:rsidRPr="00B578F5">
        <w:rPr>
          <w:rFonts w:ascii="Times New Roman" w:hAnsi="Times New Roman" w:cs="Times New Roman"/>
          <w:bCs/>
          <w:iCs/>
          <w:color w:val="000000" w:themeColor="text1"/>
          <w:sz w:val="24"/>
          <w:szCs w:val="24"/>
        </w:rPr>
        <w:t>Yönetim Kurulu</w:t>
      </w:r>
      <w:r w:rsidR="004D65A7" w:rsidRPr="00B578F5">
        <w:rPr>
          <w:rFonts w:ascii="Times New Roman" w:hAnsi="Times New Roman" w:cs="Times New Roman"/>
          <w:bCs/>
          <w:iCs/>
          <w:color w:val="000000" w:themeColor="text1"/>
          <w:sz w:val="24"/>
          <w:szCs w:val="24"/>
        </w:rPr>
        <w:t>nun onayı ile</w:t>
      </w:r>
      <w:r w:rsidRPr="00B578F5">
        <w:rPr>
          <w:rFonts w:ascii="Times New Roman" w:hAnsi="Times New Roman" w:cs="Times New Roman"/>
          <w:bCs/>
          <w:iCs/>
          <w:color w:val="000000" w:themeColor="text1"/>
          <w:sz w:val="24"/>
          <w:szCs w:val="24"/>
        </w:rPr>
        <w:t xml:space="preserve"> belirlenir ve ilgililere duyurulur.</w:t>
      </w:r>
    </w:p>
    <w:p w14:paraId="2592054B" w14:textId="77777777" w:rsidR="00C63506" w:rsidRPr="00B578F5" w:rsidRDefault="00C63506" w:rsidP="00CB3089">
      <w:pPr>
        <w:pStyle w:val="ListeParagraf"/>
        <w:tabs>
          <w:tab w:val="left" w:pos="938"/>
        </w:tabs>
        <w:spacing w:before="1"/>
        <w:ind w:left="938" w:firstLine="0"/>
        <w:rPr>
          <w:rFonts w:ascii="Times New Roman" w:hAnsi="Times New Roman" w:cs="Times New Roman"/>
          <w:color w:val="000000" w:themeColor="text1"/>
          <w:sz w:val="24"/>
          <w:szCs w:val="24"/>
        </w:rPr>
      </w:pPr>
    </w:p>
    <w:p w14:paraId="7AB3574D" w14:textId="77777777" w:rsidR="00957106" w:rsidRPr="00B578F5" w:rsidRDefault="0090133F" w:rsidP="009E249F">
      <w:pPr>
        <w:pStyle w:val="Balk2"/>
        <w:spacing w:line="268"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İlişik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kesme</w:t>
      </w:r>
    </w:p>
    <w:p w14:paraId="4D29124B" w14:textId="7EAF7EBE" w:rsidR="00957106" w:rsidRPr="00B578F5" w:rsidRDefault="0090133F" w:rsidP="009E249F">
      <w:pPr>
        <w:pStyle w:val="GvdeMetni"/>
        <w:ind w:right="137"/>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27-</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(1) Aşağıda belirtilen durumlarda öğrencinin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kararıyla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ile ilişiği kesilir:</w:t>
      </w:r>
    </w:p>
    <w:p w14:paraId="3BAFA1AF" w14:textId="77777777" w:rsidR="00957106" w:rsidRPr="00B578F5" w:rsidRDefault="0090133F" w:rsidP="009E249F">
      <w:pPr>
        <w:pStyle w:val="ListeParagraf"/>
        <w:numPr>
          <w:ilvl w:val="1"/>
          <w:numId w:val="11"/>
        </w:numPr>
        <w:tabs>
          <w:tab w:val="left" w:pos="942"/>
        </w:tabs>
        <w:spacing w:before="1"/>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Yükseköğretim Kurumları Öğrenci Disiplin Yönetmeliği hükümlerine göre yükseköğretimden çıkarma cezası almış olmak.</w:t>
      </w:r>
    </w:p>
    <w:p w14:paraId="5BDA99A1" w14:textId="5CE91D12" w:rsidR="00957106" w:rsidRPr="00B578F5" w:rsidRDefault="009E249F" w:rsidP="009E249F">
      <w:pPr>
        <w:pStyle w:val="ListeParagraf"/>
        <w:numPr>
          <w:ilvl w:val="1"/>
          <w:numId w:val="11"/>
        </w:numPr>
        <w:tabs>
          <w:tab w:val="left" w:pos="938"/>
        </w:tabs>
        <w:spacing w:line="267" w:lineRule="exact"/>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ye</w:t>
      </w:r>
      <w:r w:rsidR="0090133F" w:rsidRPr="00B578F5">
        <w:rPr>
          <w:rFonts w:ascii="Times New Roman" w:hAnsi="Times New Roman" w:cs="Times New Roman"/>
          <w:color w:val="000000" w:themeColor="text1"/>
          <w:spacing w:val="-7"/>
          <w:sz w:val="24"/>
          <w:szCs w:val="24"/>
        </w:rPr>
        <w:t xml:space="preserve"> </w:t>
      </w:r>
      <w:r w:rsidR="0090133F" w:rsidRPr="00B578F5">
        <w:rPr>
          <w:rFonts w:ascii="Times New Roman" w:hAnsi="Times New Roman" w:cs="Times New Roman"/>
          <w:color w:val="000000" w:themeColor="text1"/>
          <w:sz w:val="24"/>
          <w:szCs w:val="24"/>
        </w:rPr>
        <w:t>şahsen</w:t>
      </w:r>
      <w:r w:rsidR="0090133F" w:rsidRPr="00B578F5">
        <w:rPr>
          <w:rFonts w:ascii="Times New Roman" w:hAnsi="Times New Roman" w:cs="Times New Roman"/>
          <w:color w:val="000000" w:themeColor="text1"/>
          <w:spacing w:val="-5"/>
          <w:sz w:val="24"/>
          <w:szCs w:val="24"/>
        </w:rPr>
        <w:t xml:space="preserve"> </w:t>
      </w:r>
      <w:r w:rsidR="00561740" w:rsidRPr="00B578F5">
        <w:rPr>
          <w:rFonts w:ascii="Times New Roman" w:hAnsi="Times New Roman" w:cs="Times New Roman"/>
          <w:iCs/>
          <w:color w:val="000000" w:themeColor="text1"/>
          <w:spacing w:val="-5"/>
          <w:sz w:val="24"/>
          <w:szCs w:val="24"/>
        </w:rPr>
        <w:t xml:space="preserve">veya noter onaylı vekaletle </w:t>
      </w:r>
      <w:r w:rsidR="0090133F" w:rsidRPr="00B578F5">
        <w:rPr>
          <w:rFonts w:ascii="Times New Roman" w:hAnsi="Times New Roman" w:cs="Times New Roman"/>
          <w:iCs/>
          <w:color w:val="000000" w:themeColor="text1"/>
          <w:sz w:val="24"/>
          <w:szCs w:val="24"/>
        </w:rPr>
        <w:t>yazılı</w:t>
      </w:r>
      <w:r w:rsidR="0090133F" w:rsidRPr="00B578F5">
        <w:rPr>
          <w:rFonts w:ascii="Times New Roman" w:hAnsi="Times New Roman" w:cs="Times New Roman"/>
          <w:color w:val="000000" w:themeColor="text1"/>
          <w:spacing w:val="-7"/>
          <w:sz w:val="24"/>
          <w:szCs w:val="24"/>
        </w:rPr>
        <w:t xml:space="preserve"> </w:t>
      </w:r>
      <w:r w:rsidR="0090133F" w:rsidRPr="00B578F5">
        <w:rPr>
          <w:rFonts w:ascii="Times New Roman" w:hAnsi="Times New Roman" w:cs="Times New Roman"/>
          <w:color w:val="000000" w:themeColor="text1"/>
          <w:sz w:val="24"/>
          <w:szCs w:val="24"/>
        </w:rPr>
        <w:t>olarak</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z w:val="24"/>
          <w:szCs w:val="24"/>
        </w:rPr>
        <w:t>başvuruda</w:t>
      </w:r>
      <w:r w:rsidR="0090133F" w:rsidRPr="00B578F5">
        <w:rPr>
          <w:rFonts w:ascii="Times New Roman" w:hAnsi="Times New Roman" w:cs="Times New Roman"/>
          <w:color w:val="000000" w:themeColor="text1"/>
          <w:spacing w:val="-5"/>
          <w:sz w:val="24"/>
          <w:szCs w:val="24"/>
        </w:rPr>
        <w:t xml:space="preserve"> </w:t>
      </w:r>
      <w:r w:rsidR="0090133F" w:rsidRPr="00B578F5">
        <w:rPr>
          <w:rFonts w:ascii="Times New Roman" w:hAnsi="Times New Roman" w:cs="Times New Roman"/>
          <w:color w:val="000000" w:themeColor="text1"/>
          <w:sz w:val="24"/>
          <w:szCs w:val="24"/>
        </w:rPr>
        <w:t>bulunarak</w:t>
      </w:r>
      <w:r w:rsidR="0090133F" w:rsidRPr="00B578F5">
        <w:rPr>
          <w:rFonts w:ascii="Times New Roman" w:hAnsi="Times New Roman" w:cs="Times New Roman"/>
          <w:color w:val="000000" w:themeColor="text1"/>
          <w:spacing w:val="-8"/>
          <w:sz w:val="24"/>
          <w:szCs w:val="24"/>
        </w:rPr>
        <w:t xml:space="preserve"> </w:t>
      </w:r>
      <w:r w:rsidR="0090133F" w:rsidRPr="00B578F5">
        <w:rPr>
          <w:rFonts w:ascii="Times New Roman" w:hAnsi="Times New Roman" w:cs="Times New Roman"/>
          <w:color w:val="000000" w:themeColor="text1"/>
          <w:sz w:val="24"/>
          <w:szCs w:val="24"/>
        </w:rPr>
        <w:t>ilişiğinin</w:t>
      </w:r>
      <w:r w:rsidR="0090133F" w:rsidRPr="00B578F5">
        <w:rPr>
          <w:rFonts w:ascii="Times New Roman" w:hAnsi="Times New Roman" w:cs="Times New Roman"/>
          <w:color w:val="000000" w:themeColor="text1"/>
          <w:spacing w:val="-6"/>
          <w:sz w:val="24"/>
          <w:szCs w:val="24"/>
        </w:rPr>
        <w:t xml:space="preserve"> </w:t>
      </w:r>
      <w:r w:rsidR="0090133F" w:rsidRPr="00B578F5">
        <w:rPr>
          <w:rFonts w:ascii="Times New Roman" w:hAnsi="Times New Roman" w:cs="Times New Roman"/>
          <w:color w:val="000000" w:themeColor="text1"/>
          <w:sz w:val="24"/>
          <w:szCs w:val="24"/>
        </w:rPr>
        <w:t>kesilmesini</w:t>
      </w:r>
      <w:r w:rsidR="0090133F" w:rsidRPr="00B578F5">
        <w:rPr>
          <w:rFonts w:ascii="Times New Roman" w:hAnsi="Times New Roman" w:cs="Times New Roman"/>
          <w:color w:val="000000" w:themeColor="text1"/>
          <w:spacing w:val="-6"/>
          <w:sz w:val="24"/>
          <w:szCs w:val="24"/>
        </w:rPr>
        <w:t xml:space="preserve"> </w:t>
      </w:r>
      <w:r w:rsidR="0090133F" w:rsidRPr="00B578F5">
        <w:rPr>
          <w:rFonts w:ascii="Times New Roman" w:hAnsi="Times New Roman" w:cs="Times New Roman"/>
          <w:color w:val="000000" w:themeColor="text1"/>
          <w:sz w:val="24"/>
          <w:szCs w:val="24"/>
        </w:rPr>
        <w:t>talep</w:t>
      </w:r>
      <w:r w:rsidR="0090133F" w:rsidRPr="00B578F5">
        <w:rPr>
          <w:rFonts w:ascii="Times New Roman" w:hAnsi="Times New Roman" w:cs="Times New Roman"/>
          <w:color w:val="000000" w:themeColor="text1"/>
          <w:spacing w:val="-4"/>
          <w:sz w:val="24"/>
          <w:szCs w:val="24"/>
        </w:rPr>
        <w:t xml:space="preserve"> </w:t>
      </w:r>
      <w:r w:rsidR="0090133F" w:rsidRPr="00B578F5">
        <w:rPr>
          <w:rFonts w:ascii="Times New Roman" w:hAnsi="Times New Roman" w:cs="Times New Roman"/>
          <w:color w:val="000000" w:themeColor="text1"/>
          <w:spacing w:val="-2"/>
          <w:sz w:val="24"/>
          <w:szCs w:val="24"/>
        </w:rPr>
        <w:t>etmek.</w:t>
      </w:r>
    </w:p>
    <w:p w14:paraId="6C449445" w14:textId="630836F0" w:rsidR="00957106" w:rsidRPr="00725CDE" w:rsidRDefault="0090133F" w:rsidP="009E249F">
      <w:pPr>
        <w:pStyle w:val="ListeParagraf"/>
        <w:numPr>
          <w:ilvl w:val="1"/>
          <w:numId w:val="11"/>
        </w:numPr>
        <w:tabs>
          <w:tab w:val="left" w:pos="917"/>
        </w:tabs>
        <w:ind w:left="917" w:hanging="21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Yatay</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geçiş</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yolu</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ile</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ayrılmak.</w:t>
      </w:r>
    </w:p>
    <w:p w14:paraId="4D308940" w14:textId="77777777" w:rsidR="00725CDE" w:rsidRPr="00B578F5" w:rsidRDefault="00725CDE" w:rsidP="00761790">
      <w:pPr>
        <w:pStyle w:val="ListeParagraf"/>
        <w:tabs>
          <w:tab w:val="left" w:pos="917"/>
        </w:tabs>
        <w:ind w:left="917" w:firstLine="0"/>
        <w:rPr>
          <w:rFonts w:ascii="Times New Roman" w:hAnsi="Times New Roman" w:cs="Times New Roman"/>
          <w:color w:val="000000" w:themeColor="text1"/>
          <w:sz w:val="24"/>
          <w:szCs w:val="24"/>
        </w:rPr>
      </w:pPr>
    </w:p>
    <w:p w14:paraId="774D669C" w14:textId="77777777" w:rsidR="00957106" w:rsidRPr="00B578F5" w:rsidRDefault="0090133F" w:rsidP="00E62F34">
      <w:pPr>
        <w:pStyle w:val="Balk1"/>
        <w:spacing w:before="3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ALTINCI</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BÖLÜM</w:t>
      </w:r>
    </w:p>
    <w:p w14:paraId="6F66559F" w14:textId="77777777" w:rsidR="00957106" w:rsidRPr="00B578F5" w:rsidRDefault="0090133F" w:rsidP="00E62F34">
      <w:pPr>
        <w:pStyle w:val="Balk2"/>
        <w:ind w:left="3" w:right="4"/>
        <w:jc w:val="center"/>
        <w:rPr>
          <w:rFonts w:ascii="Times New Roman" w:hAnsi="Times New Roman" w:cs="Times New Roman"/>
          <w:color w:val="000000" w:themeColor="text1"/>
          <w:spacing w:val="-2"/>
          <w:sz w:val="24"/>
          <w:szCs w:val="24"/>
        </w:rPr>
      </w:pPr>
      <w:r w:rsidRPr="00B578F5">
        <w:rPr>
          <w:rFonts w:ascii="Times New Roman" w:hAnsi="Times New Roman" w:cs="Times New Roman"/>
          <w:color w:val="000000" w:themeColor="text1"/>
          <w:sz w:val="24"/>
          <w:szCs w:val="24"/>
        </w:rPr>
        <w:t>Tezli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Programı</w:t>
      </w:r>
    </w:p>
    <w:p w14:paraId="38EB88AC" w14:textId="2BC634EF" w:rsidR="009E249F" w:rsidRPr="00B578F5" w:rsidRDefault="009E249F" w:rsidP="00E62F34">
      <w:pPr>
        <w:pStyle w:val="Default"/>
        <w:jc w:val="center"/>
        <w:rPr>
          <w:color w:val="000000" w:themeColor="text1"/>
        </w:rPr>
      </w:pPr>
      <w:r w:rsidRPr="00B578F5">
        <w:rPr>
          <w:b/>
          <w:bCs/>
          <w:color w:val="000000" w:themeColor="text1"/>
        </w:rPr>
        <w:t>Amaç ve kapsam</w:t>
      </w:r>
    </w:p>
    <w:p w14:paraId="3EE70DCB" w14:textId="77777777" w:rsidR="009E249F" w:rsidRPr="00B578F5" w:rsidRDefault="009E249F" w:rsidP="009E249F">
      <w:pPr>
        <w:pStyle w:val="Default"/>
        <w:jc w:val="both"/>
        <w:rPr>
          <w:color w:val="000000" w:themeColor="text1"/>
        </w:rPr>
      </w:pPr>
      <w:r w:rsidRPr="00B578F5">
        <w:rPr>
          <w:b/>
          <w:bCs/>
          <w:color w:val="000000" w:themeColor="text1"/>
        </w:rPr>
        <w:t xml:space="preserve">MADDE 28- </w:t>
      </w:r>
      <w:r w:rsidRPr="00B578F5">
        <w:rPr>
          <w:color w:val="000000" w:themeColor="text1"/>
        </w:rPr>
        <w:t xml:space="preserve">(1) Tezli yüksek lisans programının amacı, öğrencinin bilimsel araştırma yaparak yeni bilgilere erişme, bilgiyi değerlendirme, yorumlama ve özgün bilimsel bilgi üretme yeteneğini kazanmasını sağlamaktır. </w:t>
      </w:r>
    </w:p>
    <w:p w14:paraId="41090062" w14:textId="77777777" w:rsidR="009E249F" w:rsidRPr="00B578F5" w:rsidRDefault="009E249F" w:rsidP="009E249F">
      <w:pPr>
        <w:pStyle w:val="Default"/>
        <w:jc w:val="both"/>
        <w:rPr>
          <w:color w:val="000000" w:themeColor="text1"/>
        </w:rPr>
      </w:pPr>
      <w:r w:rsidRPr="00B578F5">
        <w:rPr>
          <w:color w:val="000000" w:themeColor="text1"/>
        </w:rPr>
        <w:t xml:space="preserve">(2) Tezli yüksek lisans programı toplam 21 krediden az olmamak koşuluyla ve derslerden en az biri Bilimsel Araştırma Teknikleri ile Araştırma ve Yayın Etiği konularını içeren ders olmak üzere, toplamda en az 7 ders, bir seminer dersi ve tez çalışmasından oluşur. Seminer dersi ve tez çalışması kredisiz olup BAŞARILI veya BAŞARISIZ olarak değerlendirilir. Tezli yüksek lisans programı, bir eğitim-öğretim yılında 60 AKTS’den az olmamak koşuluyla seminer dersi dâhil en az sekiz ders ve tez çalışması olmak üzere toplamda en az 120 AKTS kredisinden oluşur. </w:t>
      </w:r>
    </w:p>
    <w:p w14:paraId="6A9F5D25" w14:textId="30342FCD" w:rsidR="009E249F" w:rsidRDefault="009E249F" w:rsidP="009E249F">
      <w:pPr>
        <w:pStyle w:val="Balk2"/>
        <w:ind w:left="3" w:right="4"/>
        <w:rPr>
          <w:rFonts w:ascii="Times New Roman" w:hAnsi="Times New Roman" w:cs="Times New Roman"/>
          <w:b w:val="0"/>
          <w:bCs w:val="0"/>
          <w:color w:val="000000" w:themeColor="text1"/>
          <w:sz w:val="24"/>
          <w:szCs w:val="24"/>
        </w:rPr>
      </w:pPr>
      <w:r w:rsidRPr="00B578F5">
        <w:rPr>
          <w:rFonts w:ascii="Times New Roman" w:hAnsi="Times New Roman" w:cs="Times New Roman"/>
          <w:color w:val="000000" w:themeColor="text1"/>
          <w:sz w:val="24"/>
          <w:szCs w:val="24"/>
        </w:rPr>
        <w:t xml:space="preserve">(3) </w:t>
      </w:r>
      <w:r w:rsidRPr="00B578F5">
        <w:rPr>
          <w:rFonts w:ascii="Times New Roman" w:hAnsi="Times New Roman" w:cs="Times New Roman"/>
          <w:b w:val="0"/>
          <w:bCs w:val="0"/>
          <w:color w:val="000000" w:themeColor="text1"/>
          <w:sz w:val="24"/>
          <w:szCs w:val="24"/>
        </w:rPr>
        <w:t xml:space="preserve">Öğrencinin alacağı derslerin en çok ikisi, lisans öğrenimi sırasında alınmamış olması kaydıyla, lisans derslerinden seçilebilir. Ayrıca anabilim/Anasanat Dalı Başkanlığının önerisi ve Enstitü </w:t>
      </w:r>
      <w:r w:rsidR="00101177" w:rsidRPr="00B578F5">
        <w:rPr>
          <w:rFonts w:ascii="Times New Roman" w:hAnsi="Times New Roman" w:cs="Times New Roman"/>
          <w:b w:val="0"/>
          <w:bCs w:val="0"/>
          <w:color w:val="000000" w:themeColor="text1"/>
          <w:sz w:val="24"/>
          <w:szCs w:val="24"/>
        </w:rPr>
        <w:t>Yönetim Kurulu</w:t>
      </w:r>
      <w:r w:rsidRPr="00B578F5">
        <w:rPr>
          <w:rFonts w:ascii="Times New Roman" w:hAnsi="Times New Roman" w:cs="Times New Roman"/>
          <w:b w:val="0"/>
          <w:bCs w:val="0"/>
          <w:color w:val="000000" w:themeColor="text1"/>
          <w:sz w:val="24"/>
          <w:szCs w:val="24"/>
        </w:rPr>
        <w:t>nun onayı ile diğer yükseköğretim kurumlarında verilmekte olan derslerden en fazla iki ders seçilebilir.</w:t>
      </w:r>
    </w:p>
    <w:p w14:paraId="5D1AAA68" w14:textId="77777777" w:rsidR="00725CDE" w:rsidRPr="00B578F5" w:rsidRDefault="00725CDE" w:rsidP="009E249F">
      <w:pPr>
        <w:pStyle w:val="Balk2"/>
        <w:ind w:left="3" w:right="4"/>
        <w:rPr>
          <w:rFonts w:ascii="Times New Roman" w:hAnsi="Times New Roman" w:cs="Times New Roman"/>
          <w:color w:val="000000" w:themeColor="text1"/>
          <w:sz w:val="24"/>
          <w:szCs w:val="24"/>
        </w:rPr>
      </w:pPr>
    </w:p>
    <w:p w14:paraId="67B446F6" w14:textId="77777777" w:rsidR="00957106" w:rsidRPr="00B578F5" w:rsidRDefault="0090133F" w:rsidP="009E249F">
      <w:pPr>
        <w:pStyle w:val="Balk2"/>
        <w:spacing w:line="268"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tezinin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sonuçlanması</w:t>
      </w:r>
    </w:p>
    <w:p w14:paraId="0A134248" w14:textId="77777777"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9"/>
          <w:sz w:val="24"/>
          <w:szCs w:val="24"/>
        </w:rPr>
        <w:t xml:space="preserve"> </w:t>
      </w:r>
      <w:r w:rsidRPr="00B578F5">
        <w:rPr>
          <w:rFonts w:ascii="Times New Roman" w:hAnsi="Times New Roman" w:cs="Times New Roman"/>
          <w:b/>
          <w:color w:val="000000" w:themeColor="text1"/>
          <w:sz w:val="24"/>
          <w:szCs w:val="24"/>
        </w:rPr>
        <w:t>31-</w:t>
      </w:r>
      <w:r w:rsidRPr="00B578F5">
        <w:rPr>
          <w:rFonts w:ascii="Times New Roman" w:hAnsi="Times New Roman" w:cs="Times New Roman"/>
          <w:b/>
          <w:color w:val="000000" w:themeColor="text1"/>
          <w:spacing w:val="-8"/>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tezinin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sonuçlanması</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aşağıda</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belirtilen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şekilde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yapılır:</w:t>
      </w:r>
    </w:p>
    <w:p w14:paraId="1FE281C0" w14:textId="0E3D101C" w:rsidR="00957106" w:rsidRPr="00B578F5" w:rsidRDefault="0090133F" w:rsidP="009E249F">
      <w:pPr>
        <w:pStyle w:val="ListeParagraf"/>
        <w:numPr>
          <w:ilvl w:val="1"/>
          <w:numId w:val="10"/>
        </w:numPr>
        <w:tabs>
          <w:tab w:val="left" w:pos="1002"/>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Tezli yüksek lisans programında eğitim alan bir öğrenci, </w:t>
      </w:r>
      <w:r w:rsidR="00B710B4" w:rsidRPr="00B578F5">
        <w:rPr>
          <w:rFonts w:ascii="Times New Roman" w:hAnsi="Times New Roman" w:cs="Times New Roman"/>
          <w:iCs/>
          <w:color w:val="000000" w:themeColor="text1"/>
          <w:sz w:val="24"/>
          <w:szCs w:val="24"/>
        </w:rPr>
        <w:t xml:space="preserve">tez çalışmasını </w:t>
      </w:r>
      <w:r w:rsidRPr="00B578F5">
        <w:rPr>
          <w:rFonts w:ascii="Times New Roman" w:hAnsi="Times New Roman" w:cs="Times New Roman"/>
          <w:color w:val="000000" w:themeColor="text1"/>
          <w:sz w:val="24"/>
          <w:szCs w:val="24"/>
        </w:rPr>
        <w:t xml:space="preserve">Senato tarafından belirlenen yazım kurallarına uygun biçimde </w:t>
      </w:r>
      <w:r w:rsidR="009E249F" w:rsidRPr="00B578F5">
        <w:rPr>
          <w:rFonts w:ascii="Times New Roman" w:hAnsi="Times New Roman" w:cs="Times New Roman"/>
          <w:iCs/>
          <w:color w:val="000000" w:themeColor="text1"/>
          <w:sz w:val="24"/>
          <w:szCs w:val="24"/>
        </w:rPr>
        <w:t>hazırlar</w:t>
      </w:r>
      <w:r w:rsidR="009E249F"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ve tezini jüri önünde sözlü olarak savunur. Yüksek lisans programındaki bir öğrenci, bilimsel hazırlık programı hariç en erken dördüncü döneminde tez savunma sınavına alınabilir.</w:t>
      </w:r>
    </w:p>
    <w:p w14:paraId="4F986210" w14:textId="25E260DA" w:rsidR="00957106" w:rsidRPr="00B578F5" w:rsidRDefault="0090133F" w:rsidP="009E249F">
      <w:pPr>
        <w:pStyle w:val="ListeParagraf"/>
        <w:numPr>
          <w:ilvl w:val="1"/>
          <w:numId w:val="10"/>
        </w:numPr>
        <w:tabs>
          <w:tab w:val="left" w:pos="979"/>
        </w:tabs>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Yüksek lisans tezinin savunmasından önce ve düzeltme verilen tezlerde ise düzeltme ile birlikte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tezini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tamamlayarak</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danışmanına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sunar.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Danışman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tezin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savunulabilir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olduğuna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ilişkin görüşünü, intihal raporunu ve tezi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teslim eder.</w:t>
      </w:r>
    </w:p>
    <w:p w14:paraId="7B79840F" w14:textId="33C66577" w:rsidR="00C63506" w:rsidRPr="00B578F5" w:rsidRDefault="00C63506" w:rsidP="009E249F">
      <w:pPr>
        <w:widowControl/>
        <w:numPr>
          <w:ilvl w:val="0"/>
          <w:numId w:val="10"/>
        </w:numPr>
        <w:tabs>
          <w:tab w:val="left" w:pos="142"/>
        </w:tabs>
        <w:autoSpaceDE/>
        <w:autoSpaceDN/>
        <w:jc w:val="both"/>
        <w:rPr>
          <w:rFonts w:ascii="Times New Roman" w:eastAsia="Times New Roman" w:hAnsi="Times New Roman" w:cs="Times New Roman"/>
          <w:iCs/>
          <w:color w:val="000000" w:themeColor="text1"/>
          <w:sz w:val="24"/>
          <w:szCs w:val="24"/>
          <w:lang w:eastAsia="tr-TR"/>
        </w:rPr>
      </w:pPr>
      <w:r w:rsidRPr="00B578F5">
        <w:rPr>
          <w:rFonts w:ascii="Times New Roman" w:eastAsia="Times New Roman" w:hAnsi="Times New Roman" w:cs="Times New Roman"/>
          <w:iCs/>
          <w:color w:val="000000" w:themeColor="text1"/>
          <w:sz w:val="24"/>
          <w:szCs w:val="24"/>
          <w:lang w:eastAsia="tr-TR"/>
        </w:rPr>
        <w:t xml:space="preserve">Yüksek lisans tezinin savunmasından önce ve </w:t>
      </w:r>
      <w:r w:rsidR="00D023BB" w:rsidRPr="00B578F5">
        <w:rPr>
          <w:rFonts w:ascii="Times New Roman" w:eastAsia="Times New Roman" w:hAnsi="Times New Roman" w:cs="Times New Roman"/>
          <w:iCs/>
          <w:color w:val="000000" w:themeColor="text1"/>
          <w:sz w:val="24"/>
          <w:szCs w:val="24"/>
          <w:lang w:eastAsia="tr-TR"/>
        </w:rPr>
        <w:t xml:space="preserve">tez savunma sınavında </w:t>
      </w:r>
      <w:r w:rsidRPr="00B578F5">
        <w:rPr>
          <w:rFonts w:ascii="Times New Roman" w:eastAsia="Times New Roman" w:hAnsi="Times New Roman" w:cs="Times New Roman"/>
          <w:iCs/>
          <w:color w:val="000000" w:themeColor="text1"/>
          <w:sz w:val="24"/>
          <w:szCs w:val="24"/>
          <w:lang w:eastAsia="tr-TR"/>
        </w:rPr>
        <w:t xml:space="preserve">düzeltme verilen tezlerde ise düzeltme ile birlikte öğrenci tezini tamamlayarak danışmanına sunar. Danışman tezin savunulabilir olduğuna ilişkin görüşü ile birlikte tezi </w:t>
      </w:r>
      <w:r w:rsidR="009E249F" w:rsidRPr="00B578F5">
        <w:rPr>
          <w:rFonts w:ascii="Times New Roman" w:eastAsia="Times New Roman" w:hAnsi="Times New Roman" w:cs="Times New Roman"/>
          <w:iCs/>
          <w:color w:val="000000" w:themeColor="text1"/>
          <w:sz w:val="24"/>
          <w:szCs w:val="24"/>
          <w:lang w:eastAsia="tr-TR"/>
        </w:rPr>
        <w:t>Enstitü</w:t>
      </w:r>
      <w:r w:rsidRPr="00B578F5">
        <w:rPr>
          <w:rFonts w:ascii="Times New Roman" w:eastAsia="Times New Roman" w:hAnsi="Times New Roman" w:cs="Times New Roman"/>
          <w:iCs/>
          <w:color w:val="000000" w:themeColor="text1"/>
          <w:sz w:val="24"/>
          <w:szCs w:val="24"/>
          <w:lang w:eastAsia="tr-TR"/>
        </w:rPr>
        <w:t xml:space="preserve">ye teslim eder. </w:t>
      </w:r>
      <w:r w:rsidR="009E249F" w:rsidRPr="00B578F5">
        <w:rPr>
          <w:rFonts w:ascii="Times New Roman" w:eastAsia="Times New Roman" w:hAnsi="Times New Roman" w:cs="Times New Roman"/>
          <w:iCs/>
          <w:color w:val="000000" w:themeColor="text1"/>
          <w:sz w:val="24"/>
          <w:szCs w:val="24"/>
          <w:lang w:eastAsia="tr-TR"/>
        </w:rPr>
        <w:t>Enstitü</w:t>
      </w:r>
      <w:r w:rsidRPr="00B578F5">
        <w:rPr>
          <w:rFonts w:ascii="Times New Roman" w:eastAsia="Times New Roman" w:hAnsi="Times New Roman" w:cs="Times New Roman"/>
          <w:iCs/>
          <w:color w:val="000000" w:themeColor="text1"/>
          <w:sz w:val="24"/>
          <w:szCs w:val="24"/>
          <w:lang w:eastAsia="tr-TR"/>
        </w:rPr>
        <w:t xml:space="preserve"> söz konusu teze ilişkin intihal yazılım programı raporunu alarak danışmana ve jüri üyelerine gönderir. Rapordaki verilerde gerçek bir intihalin tespiti halinde gerekçesi ile birlikte karar verilmek üzere tez </w:t>
      </w:r>
      <w:r w:rsidR="009E249F" w:rsidRPr="00B578F5">
        <w:rPr>
          <w:rFonts w:ascii="Times New Roman" w:eastAsia="Times New Roman" w:hAnsi="Times New Roman" w:cs="Times New Roman"/>
          <w:iCs/>
          <w:color w:val="000000" w:themeColor="text1"/>
          <w:sz w:val="24"/>
          <w:szCs w:val="24"/>
          <w:lang w:eastAsia="tr-TR"/>
        </w:rPr>
        <w:t>Enstitü</w:t>
      </w:r>
      <w:r w:rsidRPr="00B578F5">
        <w:rPr>
          <w:rFonts w:ascii="Times New Roman" w:eastAsia="Times New Roman" w:hAnsi="Times New Roman" w:cs="Times New Roman"/>
          <w:iCs/>
          <w:color w:val="000000" w:themeColor="text1"/>
          <w:sz w:val="24"/>
          <w:szCs w:val="24"/>
          <w:lang w:eastAsia="tr-TR"/>
        </w:rPr>
        <w:t xml:space="preserve"> </w:t>
      </w:r>
      <w:r w:rsidR="00101177" w:rsidRPr="00B578F5">
        <w:rPr>
          <w:rFonts w:ascii="Times New Roman" w:eastAsia="Times New Roman" w:hAnsi="Times New Roman" w:cs="Times New Roman"/>
          <w:iCs/>
          <w:color w:val="000000" w:themeColor="text1"/>
          <w:sz w:val="24"/>
          <w:szCs w:val="24"/>
          <w:lang w:eastAsia="tr-TR"/>
        </w:rPr>
        <w:t>Yönetim Kurulu</w:t>
      </w:r>
      <w:r w:rsidRPr="00B578F5">
        <w:rPr>
          <w:rFonts w:ascii="Times New Roman" w:eastAsia="Times New Roman" w:hAnsi="Times New Roman" w:cs="Times New Roman"/>
          <w:iCs/>
          <w:color w:val="000000" w:themeColor="text1"/>
          <w:sz w:val="24"/>
          <w:szCs w:val="24"/>
          <w:lang w:eastAsia="tr-TR"/>
        </w:rPr>
        <w:t xml:space="preserve">na gönderilir. </w:t>
      </w:r>
      <w:r w:rsidR="009E249F" w:rsidRPr="00B578F5">
        <w:rPr>
          <w:rFonts w:ascii="Times New Roman" w:eastAsia="Times New Roman" w:hAnsi="Times New Roman" w:cs="Times New Roman"/>
          <w:iCs/>
          <w:color w:val="000000" w:themeColor="text1"/>
          <w:sz w:val="24"/>
          <w:szCs w:val="24"/>
          <w:lang w:eastAsia="tr-TR"/>
        </w:rPr>
        <w:t>Enstitü</w:t>
      </w:r>
      <w:r w:rsidRPr="00B578F5">
        <w:rPr>
          <w:rFonts w:ascii="Times New Roman" w:eastAsia="Times New Roman" w:hAnsi="Times New Roman" w:cs="Times New Roman"/>
          <w:iCs/>
          <w:color w:val="000000" w:themeColor="text1"/>
          <w:sz w:val="24"/>
          <w:szCs w:val="24"/>
          <w:lang w:eastAsia="tr-TR"/>
        </w:rPr>
        <w:t xml:space="preserve"> intihal raporunu farklı veri tabanlarından alma yetkisine sahiptir.</w:t>
      </w:r>
    </w:p>
    <w:p w14:paraId="3A6BBAC5" w14:textId="766359CC" w:rsidR="00957106" w:rsidRPr="00B578F5" w:rsidRDefault="0090133F" w:rsidP="009E249F">
      <w:pPr>
        <w:pStyle w:val="ListeParagraf"/>
        <w:numPr>
          <w:ilvl w:val="1"/>
          <w:numId w:val="10"/>
        </w:numPr>
        <w:tabs>
          <w:tab w:val="left" w:pos="961"/>
        </w:tabs>
        <w:spacing w:before="35"/>
        <w:ind w:right="144"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Yüksek lisans tez jürisi, tez danışmanı 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Başkanlığının </w:t>
      </w:r>
      <w:r w:rsidRPr="00B578F5">
        <w:rPr>
          <w:rFonts w:ascii="Times New Roman" w:hAnsi="Times New Roman" w:cs="Times New Roman"/>
          <w:color w:val="000000" w:themeColor="text1"/>
          <w:sz w:val="24"/>
          <w:szCs w:val="24"/>
        </w:rPr>
        <w:t xml:space="preserve">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onayı ile atanır. Jüri, biri öğrencinin tez danışmanı, en az biri de Üniversite dışından olmak üzere üç veya beş öğretim üyesinden oluşur. Jüri üyeleri öncelikli olarak ilgili bilim alanındaki öğretim üyelerinden seçilir. İlgili alanda öğretim üyesi </w:t>
      </w:r>
      <w:r w:rsidRPr="00B578F5">
        <w:rPr>
          <w:rFonts w:ascii="Times New Roman" w:hAnsi="Times New Roman" w:cs="Times New Roman"/>
          <w:color w:val="000000" w:themeColor="text1"/>
          <w:sz w:val="24"/>
          <w:szCs w:val="24"/>
        </w:rPr>
        <w:lastRenderedPageBreak/>
        <w:t>bulunmaması durumunda alana en</w:t>
      </w:r>
      <w:r w:rsidR="00561740"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yakın başka bir alandan atanır. Jürinin üç kişiden oluşması durumunda ikinci tez danışmanı jüri üyesi </w:t>
      </w:r>
      <w:r w:rsidRPr="00B578F5">
        <w:rPr>
          <w:rFonts w:ascii="Times New Roman" w:hAnsi="Times New Roman" w:cs="Times New Roman"/>
          <w:color w:val="000000" w:themeColor="text1"/>
          <w:spacing w:val="-2"/>
          <w:sz w:val="24"/>
          <w:szCs w:val="24"/>
        </w:rPr>
        <w:t>olamaz.</w:t>
      </w:r>
    </w:p>
    <w:p w14:paraId="51E8F65A" w14:textId="6BD284D4" w:rsidR="00957106" w:rsidRPr="00B578F5" w:rsidRDefault="0090133F" w:rsidP="009E249F">
      <w:pPr>
        <w:pStyle w:val="GvdeMetni"/>
        <w:ind w:right="13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 Jüri üyeleri, söz konusu tezin kendilerine teslim edildiği tarihten itibaren en geç bir ay içinde toplanarak öğrenciyi tez sınavına alır. Tez sınavı, tez çalışmasının sunulması ve bunu izleyen soru- cevap bölümünden oluşur. Güzel Sanatlar Fakültesi ve Konservatuvarda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tez çalışması yazılı metin ve sanatsal performansa dayalı olarak değerlendirilir. Tez sınavı, öğretim elemanları, lisansüstü öğrenciler ve </w:t>
      </w:r>
      <w:r w:rsidR="00B710B4" w:rsidRPr="00B578F5">
        <w:rPr>
          <w:rFonts w:ascii="Times New Roman" w:hAnsi="Times New Roman" w:cs="Times New Roman"/>
          <w:iCs/>
          <w:color w:val="000000" w:themeColor="text1"/>
          <w:sz w:val="24"/>
          <w:szCs w:val="24"/>
        </w:rPr>
        <w:t>isteyen tüm</w:t>
      </w:r>
      <w:r w:rsidR="00B710B4"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dinleyicilerin katılımına açık ortamlarda gerçekleştirilir. Ancak, izleyiciler soru soramaz. Sınavın tamamlanmasından sonra jüri, izleyicilere kapalı olarak tez hakkında salt çoğunlukla kabul, ret veya düzeltme kararı verir. Bu karar, jüri üyelerinin kişisel raporları, jüri ortak raporu ve varsa diğer sınav evrakları ile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5"/>
          <w:sz w:val="24"/>
          <w:szCs w:val="24"/>
        </w:rPr>
        <w:t xml:space="preserve"> </w:t>
      </w:r>
      <w:r w:rsidR="009E249F" w:rsidRPr="00B578F5">
        <w:rPr>
          <w:rFonts w:ascii="Times New Roman" w:hAnsi="Times New Roman" w:cs="Times New Roman"/>
          <w:color w:val="000000" w:themeColor="text1"/>
          <w:sz w:val="24"/>
          <w:szCs w:val="24"/>
        </w:rPr>
        <w:t xml:space="preserve">Dalı Başkanlığınca </w:t>
      </w:r>
      <w:r w:rsidRPr="00B578F5">
        <w:rPr>
          <w:rFonts w:ascii="Times New Roman" w:hAnsi="Times New Roman" w:cs="Times New Roman"/>
          <w:color w:val="000000" w:themeColor="text1"/>
          <w:sz w:val="24"/>
          <w:szCs w:val="24"/>
        </w:rPr>
        <w:t xml:space="preserve">tez sınavını izleyen üç gün içinde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iletilir.</w:t>
      </w:r>
    </w:p>
    <w:p w14:paraId="713FABEA" w14:textId="3AF75DA2" w:rsidR="00957106" w:rsidRPr="00B578F5" w:rsidRDefault="0090133F" w:rsidP="009E249F">
      <w:pPr>
        <w:pStyle w:val="ListeParagraf"/>
        <w:numPr>
          <w:ilvl w:val="1"/>
          <w:numId w:val="10"/>
        </w:numPr>
        <w:tabs>
          <w:tab w:val="left" w:pos="943"/>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Sınav esnasında jürinin ortak kararı ile tez adı değişikliği önerisi var ise jüri tarafından tez adı değişikliği önerisine ilişkin form doldurularak diğer evrakları ile birlikte </w:t>
      </w:r>
      <w:r w:rsidR="00D26034" w:rsidRPr="00B578F5">
        <w:rPr>
          <w:rFonts w:ascii="Times New Roman" w:hAnsi="Times New Roman" w:cs="Times New Roman"/>
          <w:color w:val="000000" w:themeColor="text1"/>
          <w:sz w:val="24"/>
          <w:szCs w:val="24"/>
        </w:rPr>
        <w:t>Anabilim</w:t>
      </w:r>
      <w:r w:rsidR="00233FD2" w:rsidRPr="00B578F5">
        <w:rPr>
          <w:rFonts w:ascii="Times New Roman" w:hAnsi="Times New Roman" w:cs="Times New Roman"/>
          <w:iCs/>
          <w:color w:val="000000" w:themeColor="text1"/>
          <w:sz w:val="24"/>
          <w:szCs w:val="24"/>
        </w:rPr>
        <w:t xml:space="preserve">/Anasanat </w:t>
      </w:r>
      <w:r w:rsidR="009E249F" w:rsidRPr="00B578F5">
        <w:rPr>
          <w:rFonts w:ascii="Times New Roman" w:hAnsi="Times New Roman" w:cs="Times New Roman"/>
          <w:color w:val="000000" w:themeColor="text1"/>
          <w:sz w:val="24"/>
          <w:szCs w:val="24"/>
        </w:rPr>
        <w:t xml:space="preserve">Dalı </w:t>
      </w:r>
      <w:r w:rsidR="00233FD2" w:rsidRPr="00B578F5">
        <w:rPr>
          <w:rFonts w:ascii="Times New Roman" w:hAnsi="Times New Roman" w:cs="Times New Roman"/>
          <w:color w:val="000000" w:themeColor="text1"/>
          <w:sz w:val="24"/>
          <w:szCs w:val="24"/>
        </w:rPr>
        <w:t xml:space="preserve">Başkanlığı </w:t>
      </w:r>
      <w:r w:rsidRPr="00B578F5">
        <w:rPr>
          <w:rFonts w:ascii="Times New Roman" w:hAnsi="Times New Roman" w:cs="Times New Roman"/>
          <w:color w:val="000000" w:themeColor="text1"/>
          <w:sz w:val="24"/>
          <w:szCs w:val="24"/>
        </w:rPr>
        <w:t xml:space="preserve">aracılığıyla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teslim edilir.</w:t>
      </w:r>
    </w:p>
    <w:p w14:paraId="32B32C51" w14:textId="77777777" w:rsidR="00957106" w:rsidRPr="00B578F5" w:rsidRDefault="0090133F" w:rsidP="009E249F">
      <w:pPr>
        <w:pStyle w:val="ListeParagraf"/>
        <w:numPr>
          <w:ilvl w:val="1"/>
          <w:numId w:val="10"/>
        </w:numPr>
        <w:tabs>
          <w:tab w:val="left" w:pos="932"/>
        </w:tabs>
        <w:spacing w:before="1"/>
        <w:ind w:left="932" w:hanging="22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Tezi</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başarısız</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bulunarak</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reddedilen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öğrencinin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Üniversite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ile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ilişiği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kesilir.</w:t>
      </w:r>
    </w:p>
    <w:p w14:paraId="1EB7E017" w14:textId="77777777" w:rsidR="00957106" w:rsidRPr="00B578F5" w:rsidRDefault="0090133F" w:rsidP="009E249F">
      <w:pPr>
        <w:pStyle w:val="ListeParagraf"/>
        <w:numPr>
          <w:ilvl w:val="1"/>
          <w:numId w:val="10"/>
        </w:numPr>
        <w:tabs>
          <w:tab w:val="left" w:pos="912"/>
        </w:tabs>
        <w:spacing w:before="1"/>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Tezi hakkında düzeltme kararı verilen öğrenci en geç üç ay içinde düzeltmeleri yapılan tezi aynı jüri önünde yeniden savunur. Bu savunma sonunda da başarısız bulunarak tezi kabul edilmeyen öğrencinin Üniversite ile ilişiği kesilir.</w:t>
      </w:r>
    </w:p>
    <w:p w14:paraId="0F1CA2D5" w14:textId="30C6CFE7" w:rsidR="00957106" w:rsidRPr="00B578F5" w:rsidRDefault="0090133F" w:rsidP="009E249F">
      <w:pPr>
        <w:pStyle w:val="ListeParagraf"/>
        <w:numPr>
          <w:ilvl w:val="1"/>
          <w:numId w:val="10"/>
        </w:numPr>
        <w:tabs>
          <w:tab w:val="left" w:pos="965"/>
        </w:tabs>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Tezi reddedilen öğrencinin talepte bulunması hâlinde, aynı </w:t>
      </w:r>
      <w:r w:rsidR="00D26034" w:rsidRPr="00B578F5">
        <w:rPr>
          <w:rFonts w:ascii="Times New Roman" w:hAnsi="Times New Roman" w:cs="Times New Roman"/>
          <w:color w:val="000000" w:themeColor="text1"/>
          <w:sz w:val="24"/>
          <w:szCs w:val="24"/>
        </w:rPr>
        <w:t>Anabilim</w:t>
      </w:r>
      <w:r w:rsidR="00233FD2" w:rsidRPr="00B578F5">
        <w:rPr>
          <w:rFonts w:ascii="Times New Roman" w:hAnsi="Times New Roman" w:cs="Times New Roman"/>
          <w:iCs/>
          <w:color w:val="000000" w:themeColor="text1"/>
          <w:sz w:val="24"/>
          <w:szCs w:val="24"/>
        </w:rPr>
        <w:t xml:space="preserve">/Anasanat </w:t>
      </w:r>
      <w:r w:rsidR="009E249F" w:rsidRPr="00B578F5">
        <w:rPr>
          <w:rFonts w:ascii="Times New Roman" w:hAnsi="Times New Roman" w:cs="Times New Roman"/>
          <w:color w:val="000000" w:themeColor="text1"/>
          <w:sz w:val="24"/>
          <w:szCs w:val="24"/>
        </w:rPr>
        <w:t xml:space="preserve">Dalında </w:t>
      </w:r>
      <w:r w:rsidRPr="00B578F5">
        <w:rPr>
          <w:rFonts w:ascii="Times New Roman" w:hAnsi="Times New Roman" w:cs="Times New Roman"/>
          <w:color w:val="000000" w:themeColor="text1"/>
          <w:sz w:val="24"/>
          <w:szCs w:val="24"/>
        </w:rPr>
        <w:t>açılan tezsiz yüksek lisans programının ders kredi yükü, proje yazımı ve benzeri gereklerini yerine getirmiş olmak kaydıyla kendisine tezsiz yüksek lisans diploması verilir.</w:t>
      </w:r>
    </w:p>
    <w:p w14:paraId="52F60054" w14:textId="77777777" w:rsidR="008F1935" w:rsidRPr="00B578F5" w:rsidRDefault="008F1935" w:rsidP="008F1935">
      <w:pPr>
        <w:tabs>
          <w:tab w:val="left" w:pos="965"/>
        </w:tabs>
        <w:ind w:right="142"/>
        <w:rPr>
          <w:rFonts w:ascii="Times New Roman" w:hAnsi="Times New Roman" w:cs="Times New Roman"/>
          <w:color w:val="000000" w:themeColor="text1"/>
          <w:sz w:val="24"/>
          <w:szCs w:val="24"/>
        </w:rPr>
      </w:pPr>
    </w:p>
    <w:p w14:paraId="16EE7B51" w14:textId="074BD2B9" w:rsidR="008F1935" w:rsidRPr="00B578F5" w:rsidRDefault="008F1935" w:rsidP="008F1935">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Tezli Yüksek Lisans Yayın Koşulu</w:t>
      </w:r>
    </w:p>
    <w:p w14:paraId="55FD7EC8" w14:textId="274BCAA8" w:rsidR="008F1935" w:rsidRPr="00B578F5" w:rsidRDefault="008F1935" w:rsidP="00382E56">
      <w:pPr>
        <w:widowControl/>
        <w:autoSpaceDE/>
        <w:autoSpaceDN/>
        <w:ind w:firstLine="72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Yüksek Lisans öğrencisinin, ulusal ve uluslararası alanda yayınlarının tanıtılması ve tartışılmasına olanak verilmesi, Üniversitenin yayın sayısının arttırılması, kalitenin yükseltilmesi ve yayın yapmayı teşvik etmek amacıyla öğrencinin Yüksek Lisans savunma sınavına alınabilmesi için aşağıda belirtilen yayın koşulları aranır. Buna göre;</w:t>
      </w:r>
    </w:p>
    <w:p w14:paraId="3353A56F" w14:textId="77777777" w:rsidR="00382E56" w:rsidRPr="00B578F5" w:rsidRDefault="00382E56" w:rsidP="00382E56">
      <w:pPr>
        <w:widowControl/>
        <w:autoSpaceDE/>
        <w:autoSpaceDN/>
        <w:jc w:val="both"/>
        <w:rPr>
          <w:rFonts w:ascii="Times New Roman" w:hAnsi="Times New Roman" w:cs="Times New Roman"/>
          <w:bCs/>
          <w:iCs/>
          <w:color w:val="000000" w:themeColor="text1"/>
          <w:sz w:val="24"/>
          <w:szCs w:val="24"/>
        </w:rPr>
      </w:pPr>
    </w:p>
    <w:p w14:paraId="50028F87" w14:textId="3C696BA6" w:rsidR="008F1935" w:rsidRPr="00B578F5" w:rsidRDefault="008F1935" w:rsidP="00382E56">
      <w:pPr>
        <w:widowControl/>
        <w:autoSpaceDE/>
        <w:autoSpaceDN/>
        <w:ind w:firstLine="72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Bir (1) yayın (ulusal/uluslararası özet ya da tam metin bildiri, ulusal/ uluslararası kitap/ kitap bölümü, herhangi bir endekste taranan makale) yayımlanması veya yayına kabul edilmesi gerekmektedir. Öğrencinin bu şartları yerine getirmesi tez savunma jürisinin kurulması için ön şart olarak aranmaktadır.</w:t>
      </w:r>
    </w:p>
    <w:p w14:paraId="72862830" w14:textId="77777777" w:rsidR="00561740" w:rsidRPr="00B578F5" w:rsidRDefault="00561740" w:rsidP="009E249F">
      <w:pPr>
        <w:pStyle w:val="Balk1"/>
        <w:spacing w:before="1"/>
        <w:ind w:right="3"/>
        <w:jc w:val="both"/>
        <w:rPr>
          <w:rFonts w:ascii="Times New Roman" w:hAnsi="Times New Roman" w:cs="Times New Roman"/>
          <w:color w:val="000000" w:themeColor="text1"/>
          <w:sz w:val="24"/>
          <w:szCs w:val="24"/>
        </w:rPr>
      </w:pPr>
    </w:p>
    <w:p w14:paraId="4B6C4BDC" w14:textId="29350824" w:rsidR="00957106" w:rsidRPr="00B578F5" w:rsidRDefault="0090133F" w:rsidP="00E62F34">
      <w:pPr>
        <w:pStyle w:val="Balk1"/>
        <w:spacing w:before="1"/>
        <w:ind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YEDİNCİ</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BÖLÜM</w:t>
      </w:r>
    </w:p>
    <w:p w14:paraId="14A70FB7" w14:textId="77777777" w:rsidR="00957106" w:rsidRPr="00B578F5" w:rsidRDefault="0090133F" w:rsidP="00E62F34">
      <w:pPr>
        <w:pStyle w:val="Balk2"/>
        <w:spacing w:before="1"/>
        <w:ind w:left="3" w:right="3"/>
        <w:jc w:val="center"/>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Tezsiz</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Programı</w:t>
      </w:r>
    </w:p>
    <w:p w14:paraId="68129C52" w14:textId="77777777" w:rsidR="00957106" w:rsidRPr="00B578F5" w:rsidRDefault="0090133F" w:rsidP="00E62F34">
      <w:pPr>
        <w:ind w:left="3" w:right="3"/>
        <w:jc w:val="center"/>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z w:val="24"/>
          <w:szCs w:val="24"/>
        </w:rPr>
        <w:t>Amaç</w:t>
      </w:r>
      <w:r w:rsidRPr="00B578F5">
        <w:rPr>
          <w:rFonts w:ascii="Times New Roman" w:hAnsi="Times New Roman" w:cs="Times New Roman"/>
          <w:b/>
          <w:color w:val="000000" w:themeColor="text1"/>
          <w:spacing w:val="-3"/>
          <w:sz w:val="24"/>
          <w:szCs w:val="24"/>
        </w:rPr>
        <w:t xml:space="preserve"> </w:t>
      </w:r>
      <w:r w:rsidRPr="00B578F5">
        <w:rPr>
          <w:rFonts w:ascii="Times New Roman" w:hAnsi="Times New Roman" w:cs="Times New Roman"/>
          <w:b/>
          <w:color w:val="000000" w:themeColor="text1"/>
          <w:sz w:val="24"/>
          <w:szCs w:val="24"/>
        </w:rPr>
        <w:t>ve</w:t>
      </w:r>
      <w:r w:rsidRPr="00B578F5">
        <w:rPr>
          <w:rFonts w:ascii="Times New Roman" w:hAnsi="Times New Roman" w:cs="Times New Roman"/>
          <w:b/>
          <w:color w:val="000000" w:themeColor="text1"/>
          <w:spacing w:val="-2"/>
          <w:sz w:val="24"/>
          <w:szCs w:val="24"/>
        </w:rPr>
        <w:t xml:space="preserve"> kapsam</w:t>
      </w:r>
    </w:p>
    <w:p w14:paraId="2D03E283" w14:textId="77777777" w:rsidR="00957106" w:rsidRPr="00B578F5" w:rsidRDefault="0090133F" w:rsidP="009E249F">
      <w:pPr>
        <w:pStyle w:val="GvdeMetni"/>
        <w:spacing w:before="2" w:line="237" w:lineRule="auto"/>
        <w:ind w:right="142"/>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33-</w:t>
      </w:r>
      <w:r w:rsidRPr="00B578F5">
        <w:rPr>
          <w:rFonts w:ascii="Times New Roman" w:hAnsi="Times New Roman" w:cs="Times New Roman"/>
          <w:b/>
          <w:color w:val="000000" w:themeColor="text1"/>
          <w:spacing w:val="-2"/>
          <w:sz w:val="24"/>
          <w:szCs w:val="24"/>
        </w:rPr>
        <w:t xml:space="preserve"> </w:t>
      </w:r>
      <w:r w:rsidRPr="00B578F5">
        <w:rPr>
          <w:rFonts w:ascii="Times New Roman" w:hAnsi="Times New Roman" w:cs="Times New Roman"/>
          <w:color w:val="000000" w:themeColor="text1"/>
          <w:sz w:val="24"/>
          <w:szCs w:val="24"/>
        </w:rPr>
        <w:t>(1) Tezsiz yüksek lisans programı öğrenciye mesleki konularda bilgi kazandırarak, mevcut bilginin uygulamada nasıl kullanılacağını gösterir.</w:t>
      </w:r>
    </w:p>
    <w:p w14:paraId="09158493" w14:textId="77777777" w:rsidR="00957106" w:rsidRPr="00B578F5" w:rsidRDefault="0090133F" w:rsidP="009E249F">
      <w:pPr>
        <w:pStyle w:val="ListeParagraf"/>
        <w:numPr>
          <w:ilvl w:val="0"/>
          <w:numId w:val="9"/>
        </w:numPr>
        <w:tabs>
          <w:tab w:val="left" w:pos="1004"/>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Tezsiz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yüksek lisans programı toplam</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otuz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krediden ve 60 AKTS’den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az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olmamak kaydıyla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en az on ders ile dönem projesi dersinden oluşur.</w:t>
      </w:r>
    </w:p>
    <w:p w14:paraId="198BABBC" w14:textId="760A3066" w:rsidR="00957106" w:rsidRPr="00B578F5" w:rsidRDefault="0090133F" w:rsidP="009E249F">
      <w:pPr>
        <w:pStyle w:val="ListeParagraf"/>
        <w:numPr>
          <w:ilvl w:val="0"/>
          <w:numId w:val="9"/>
        </w:numPr>
        <w:tabs>
          <w:tab w:val="left" w:pos="1029"/>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Öğrenci, dönem projesi dersinin alındığı yarıyılda dönem projesi dersine kayıt yapmak ve yarıyıl sonunda tez yazım kurallarına </w:t>
      </w:r>
      <w:r w:rsidR="00C270DC" w:rsidRPr="00B578F5">
        <w:rPr>
          <w:rFonts w:ascii="Times New Roman" w:hAnsi="Times New Roman" w:cs="Times New Roman"/>
          <w:color w:val="000000" w:themeColor="text1"/>
          <w:sz w:val="24"/>
          <w:szCs w:val="24"/>
        </w:rPr>
        <w:t xml:space="preserve">uygun olarak hazırlanmış </w:t>
      </w:r>
      <w:r w:rsidRPr="00B578F5">
        <w:rPr>
          <w:rFonts w:ascii="Times New Roman" w:hAnsi="Times New Roman" w:cs="Times New Roman"/>
          <w:color w:val="000000" w:themeColor="text1"/>
          <w:sz w:val="24"/>
          <w:szCs w:val="24"/>
        </w:rPr>
        <w:t>yazılı proje vermek zorundadır. Dönem projesi</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dersi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kredisiz</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olup</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başarılı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veya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başarısız</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değerlendirilir.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Dönem</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projesi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değerlendirme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 xml:space="preserve">tutanağı öğrencinin danışmanı tarafından imzalandıktan sonra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C270DC" w:rsidRPr="00B578F5">
        <w:rPr>
          <w:rFonts w:ascii="Times New Roman" w:hAnsi="Times New Roman" w:cs="Times New Roman"/>
          <w:iCs/>
          <w:color w:val="000000" w:themeColor="text1"/>
          <w:sz w:val="24"/>
          <w:szCs w:val="24"/>
        </w:rPr>
        <w:t xml:space="preserve">/ Anasanat </w:t>
      </w:r>
      <w:r w:rsidR="009E249F"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başkanı tarafından onaylanır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iletilir.</w:t>
      </w:r>
    </w:p>
    <w:p w14:paraId="1E4804D8" w14:textId="518E2C0C" w:rsidR="00957106" w:rsidRPr="00B578F5" w:rsidRDefault="0090133F" w:rsidP="009E249F">
      <w:pPr>
        <w:pStyle w:val="ListeParagraf"/>
        <w:numPr>
          <w:ilvl w:val="0"/>
          <w:numId w:val="9"/>
        </w:numPr>
        <w:tabs>
          <w:tab w:val="left" w:pos="1021"/>
        </w:tabs>
        <w:spacing w:before="2"/>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Öğrencinin alacağı derslerin en fazla üç tanesi, lisans öğrenimi sırasında alınmamış olması kaydıyla, lisans derslerinden seçilebilir.</w:t>
      </w:r>
    </w:p>
    <w:p w14:paraId="4BEE9920" w14:textId="77777777" w:rsidR="00957106" w:rsidRPr="00B578F5" w:rsidRDefault="0090133F" w:rsidP="009E249F">
      <w:pPr>
        <w:pStyle w:val="ListeParagraf"/>
        <w:numPr>
          <w:ilvl w:val="0"/>
          <w:numId w:val="9"/>
        </w:numPr>
        <w:tabs>
          <w:tab w:val="left" w:pos="1007"/>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Bu programla ilgili derslere devam koşulu, sınavlar, derslerden başarılı sayılma şartları, ders tekrarı, kayıt silme gibi hususlar tezli yüksek lisans programlarındaki esaslara göre yürütülür.</w:t>
      </w:r>
    </w:p>
    <w:p w14:paraId="1B75457B" w14:textId="77777777" w:rsidR="00957106" w:rsidRPr="00B578F5" w:rsidRDefault="0090133F" w:rsidP="009E249F">
      <w:pPr>
        <w:pStyle w:val="ListeParagraf"/>
        <w:numPr>
          <w:ilvl w:val="0"/>
          <w:numId w:val="9"/>
        </w:numPr>
        <w:tabs>
          <w:tab w:val="left" w:pos="1000"/>
        </w:tabs>
        <w:ind w:left="1000" w:hanging="29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Tezsiz</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yüksek</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programı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birinci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veya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ikinci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öğretim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programı</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açılabilir.</w:t>
      </w:r>
    </w:p>
    <w:p w14:paraId="35411D3C" w14:textId="14690EDF" w:rsidR="00957106" w:rsidRPr="00B578F5" w:rsidRDefault="0090133F" w:rsidP="009E249F">
      <w:pPr>
        <w:pStyle w:val="ListeParagraf"/>
        <w:numPr>
          <w:ilvl w:val="0"/>
          <w:numId w:val="9"/>
        </w:numPr>
        <w:tabs>
          <w:tab w:val="left" w:pos="1041"/>
        </w:tabs>
        <w:spacing w:before="35"/>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Tezsiz yüksek lisansa kayıtlı olan öğrenciler öğrenim döneminin ikinci yarıyılında dönem projesi dersini almak zorundadırlar. Her öğrenci, danışmanıyla birlikte belirlediği konuyu dönem projesi öneri formuna işler ve </w:t>
      </w:r>
      <w:r w:rsidR="00C270DC" w:rsidRPr="00B578F5">
        <w:rPr>
          <w:rFonts w:ascii="Times New Roman" w:hAnsi="Times New Roman" w:cs="Times New Roman"/>
          <w:iCs/>
          <w:color w:val="000000" w:themeColor="text1"/>
          <w:sz w:val="24"/>
          <w:szCs w:val="24"/>
        </w:rPr>
        <w:t>öğrenim döneminin ikinci yarıyılında</w:t>
      </w:r>
      <w:r w:rsidR="00C270DC"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en geç </w:t>
      </w:r>
      <w:r w:rsidRPr="00B578F5">
        <w:rPr>
          <w:rFonts w:ascii="Times New Roman" w:hAnsi="Times New Roman" w:cs="Times New Roman"/>
          <w:color w:val="000000" w:themeColor="text1"/>
          <w:sz w:val="24"/>
          <w:szCs w:val="24"/>
        </w:rPr>
        <w:lastRenderedPageBreak/>
        <w:t xml:space="preserve">üçüncü haftanın sonuna kadar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bildirir.</w:t>
      </w:r>
    </w:p>
    <w:p w14:paraId="5765AAD4" w14:textId="1E98E195" w:rsidR="00CB783E" w:rsidRPr="00B578F5" w:rsidRDefault="0090133F" w:rsidP="009E249F">
      <w:pPr>
        <w:widowControl/>
        <w:numPr>
          <w:ilvl w:val="1"/>
          <w:numId w:val="27"/>
        </w:numPr>
        <w:autoSpaceDE/>
        <w:autoSpaceDN/>
        <w:ind w:left="0" w:firstLine="0"/>
        <w:jc w:val="both"/>
        <w:rPr>
          <w:rFonts w:ascii="Times New Roman" w:hAnsi="Times New Roman" w:cs="Times New Roman"/>
          <w:bCs/>
          <w:iCs/>
          <w:color w:val="000000" w:themeColor="text1"/>
          <w:sz w:val="24"/>
          <w:szCs w:val="24"/>
        </w:rPr>
      </w:pPr>
      <w:r w:rsidRPr="00B578F5">
        <w:rPr>
          <w:rFonts w:ascii="Times New Roman" w:hAnsi="Times New Roman" w:cs="Times New Roman"/>
          <w:color w:val="000000" w:themeColor="text1"/>
          <w:sz w:val="24"/>
          <w:szCs w:val="24"/>
        </w:rPr>
        <w:t xml:space="preserve">Dönem projesi tez yazım kılavuzuna uygun bir şekilde hazırlanır. Danışman, hazırlanan projenin benzerlik raporunu uluslararası kabul gören intihal veya benzerlik tespit programları üzerinden alır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iletir. Dönem projesi benzerlik oranı üst sınırı % 25’tir.</w:t>
      </w:r>
      <w:r w:rsidR="00CB783E" w:rsidRPr="00B578F5">
        <w:rPr>
          <w:rFonts w:ascii="Times New Roman" w:hAnsi="Times New Roman" w:cs="Times New Roman"/>
          <w:bCs/>
          <w:iCs/>
          <w:color w:val="000000" w:themeColor="text1"/>
          <w:sz w:val="24"/>
          <w:szCs w:val="24"/>
        </w:rPr>
        <w:t xml:space="preserve"> Dönem projesi benzerlik/intihal kontrolü doktora ve yüksek lisans tezleri ile aynı kriterlere göre değerlendirilir</w:t>
      </w:r>
      <w:r w:rsidR="00124CE5" w:rsidRPr="00B578F5">
        <w:rPr>
          <w:rFonts w:ascii="Times New Roman" w:hAnsi="Times New Roman" w:cs="Times New Roman"/>
          <w:bCs/>
          <w:iCs/>
          <w:color w:val="000000" w:themeColor="text1"/>
          <w:sz w:val="24"/>
          <w:szCs w:val="24"/>
        </w:rPr>
        <w:t>.</w:t>
      </w:r>
      <w:r w:rsidR="00CB783E" w:rsidRPr="00B578F5">
        <w:rPr>
          <w:rFonts w:ascii="Times New Roman" w:hAnsi="Times New Roman" w:cs="Times New Roman"/>
          <w:bCs/>
          <w:iCs/>
          <w:color w:val="000000" w:themeColor="text1"/>
          <w:sz w:val="24"/>
          <w:szCs w:val="24"/>
        </w:rPr>
        <w:t xml:space="preserve"> </w:t>
      </w:r>
    </w:p>
    <w:p w14:paraId="1E0B65BC" w14:textId="72576F77" w:rsidR="00957106" w:rsidRPr="00B578F5" w:rsidRDefault="00957106" w:rsidP="009E249F">
      <w:pPr>
        <w:pStyle w:val="ListeParagraf"/>
        <w:tabs>
          <w:tab w:val="left" w:pos="1050"/>
        </w:tabs>
        <w:ind w:left="707" w:right="140" w:firstLine="0"/>
        <w:rPr>
          <w:rFonts w:ascii="Times New Roman" w:hAnsi="Times New Roman" w:cs="Times New Roman"/>
          <w:color w:val="000000" w:themeColor="text1"/>
          <w:sz w:val="24"/>
          <w:szCs w:val="24"/>
        </w:rPr>
      </w:pPr>
    </w:p>
    <w:p w14:paraId="13DA8E05" w14:textId="77777777" w:rsidR="00957106" w:rsidRPr="00B578F5" w:rsidRDefault="0090133F" w:rsidP="00725CDE">
      <w:pPr>
        <w:pStyle w:val="Balk1"/>
        <w:spacing w:line="267" w:lineRule="exact"/>
        <w:ind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SEKİZİNCİ</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pacing w:val="-2"/>
          <w:sz w:val="24"/>
          <w:szCs w:val="24"/>
        </w:rPr>
        <w:t>BÖLÜM</w:t>
      </w:r>
    </w:p>
    <w:p w14:paraId="42870DA3" w14:textId="77777777" w:rsidR="00957106" w:rsidRPr="00B578F5" w:rsidRDefault="0090133F" w:rsidP="009E249F">
      <w:pPr>
        <w:pStyle w:val="Balk2"/>
        <w:ind w:left="3" w:right="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Programı</w:t>
      </w:r>
    </w:p>
    <w:p w14:paraId="52230C6B" w14:textId="77777777" w:rsidR="00957106" w:rsidRPr="00B578F5" w:rsidRDefault="0090133F" w:rsidP="009E249F">
      <w:pPr>
        <w:spacing w:before="1"/>
        <w:ind w:left="707"/>
        <w:jc w:val="both"/>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pacing w:val="-4"/>
          <w:sz w:val="24"/>
          <w:szCs w:val="24"/>
        </w:rPr>
        <w:t>Amaç</w:t>
      </w:r>
    </w:p>
    <w:p w14:paraId="25A0356C" w14:textId="77777777" w:rsidR="00957106" w:rsidRPr="00B578F5" w:rsidRDefault="0090133F" w:rsidP="009E249F">
      <w:pPr>
        <w:pStyle w:val="GvdeMetni"/>
        <w:ind w:right="139"/>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37-</w:t>
      </w:r>
      <w:r w:rsidRPr="00B578F5">
        <w:rPr>
          <w:rFonts w:ascii="Times New Roman" w:hAnsi="Times New Roman" w:cs="Times New Roman"/>
          <w:b/>
          <w:color w:val="000000" w:themeColor="text1"/>
          <w:spacing w:val="-2"/>
          <w:sz w:val="24"/>
          <w:szCs w:val="24"/>
        </w:rPr>
        <w:t xml:space="preserve"> </w:t>
      </w:r>
      <w:r w:rsidRPr="00B578F5">
        <w:rPr>
          <w:rFonts w:ascii="Times New Roman" w:hAnsi="Times New Roman" w:cs="Times New Roman"/>
          <w:color w:val="000000" w:themeColor="text1"/>
          <w:sz w:val="24"/>
          <w:szCs w:val="24"/>
        </w:rPr>
        <w:t>(1) Doktora programının amacı; öğrenciye ilgili alanda bağımsız araştırma yapma, bilimsel olayları geniş ve derin bir bakış açısıyla irdeleyerek yorum yapma ve yeni sentezlere ulaşabilme yeteneği kazandırmaktır. Doktora çalışması sonucunda hazırlanacak tezin; bilime yenilik getirmesi, yeni bir bilimsel yöntem geliştirmesi veya bilinen bir yöntemin yeni bir alana uygulanması gibi özelliklerin en az birini yerine getirmesi gerekir.</w:t>
      </w:r>
    </w:p>
    <w:p w14:paraId="0E2E2DD4" w14:textId="77777777" w:rsidR="00957106" w:rsidRPr="00B578F5" w:rsidRDefault="0090133F" w:rsidP="009E249F">
      <w:pPr>
        <w:pStyle w:val="Balk2"/>
        <w:spacing w:line="268" w:lineRule="exact"/>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Kapsam</w:t>
      </w:r>
    </w:p>
    <w:p w14:paraId="1CA0DD55" w14:textId="77777777" w:rsidR="00957106" w:rsidRPr="00B578F5" w:rsidRDefault="0090133F" w:rsidP="009E249F">
      <w:pPr>
        <w:pStyle w:val="GvdeMetni"/>
        <w:ind w:right="139"/>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38-</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 Doktora programı, tezli yüksek lisans derecesi ile kabul edilmiş öğrenciler için toplam 21 krediden ve bir eğitim-öğretim yılı 60 AKTS’den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az olmamak koşuluyla en az yedi ders, seminer, yeterlik sınavı, tez önerisi ve tez çalışması olmak üzere en az 240 AKTS kredisinden oluşur.</w:t>
      </w:r>
    </w:p>
    <w:p w14:paraId="6257CC03" w14:textId="252C3B5D" w:rsidR="00957106" w:rsidRPr="00B578F5" w:rsidRDefault="00D26034" w:rsidP="009E249F">
      <w:pPr>
        <w:pStyle w:val="ListeParagraf"/>
        <w:numPr>
          <w:ilvl w:val="0"/>
          <w:numId w:val="8"/>
        </w:numPr>
        <w:tabs>
          <w:tab w:val="left" w:pos="1007"/>
        </w:tabs>
        <w:spacing w:before="1"/>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Anabilim</w:t>
      </w:r>
      <w:r w:rsidR="00B42EE7" w:rsidRPr="00B578F5">
        <w:rPr>
          <w:rFonts w:ascii="Times New Roman" w:hAnsi="Times New Roman" w:cs="Times New Roman"/>
          <w:color w:val="000000" w:themeColor="text1"/>
          <w:sz w:val="24"/>
          <w:szCs w:val="24"/>
        </w:rPr>
        <w:t xml:space="preserve">/Anasanat </w:t>
      </w:r>
      <w:r w:rsidR="009E249F" w:rsidRPr="00B578F5">
        <w:rPr>
          <w:rFonts w:ascii="Times New Roman" w:hAnsi="Times New Roman" w:cs="Times New Roman"/>
          <w:color w:val="000000" w:themeColor="text1"/>
          <w:sz w:val="24"/>
          <w:szCs w:val="24"/>
        </w:rPr>
        <w:t xml:space="preserve">Dalı Başkanlığının </w:t>
      </w:r>
      <w:r w:rsidR="0090133F" w:rsidRPr="00B578F5">
        <w:rPr>
          <w:rFonts w:ascii="Times New Roman" w:hAnsi="Times New Roman" w:cs="Times New Roman"/>
          <w:color w:val="000000" w:themeColor="text1"/>
          <w:sz w:val="24"/>
          <w:szCs w:val="24"/>
        </w:rPr>
        <w:t xml:space="preserve">teklifi ve </w:t>
      </w:r>
      <w:r w:rsidR="009E249F"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0090133F" w:rsidRPr="00B578F5">
        <w:rPr>
          <w:rFonts w:ascii="Times New Roman" w:hAnsi="Times New Roman" w:cs="Times New Roman"/>
          <w:color w:val="000000" w:themeColor="text1"/>
          <w:sz w:val="24"/>
          <w:szCs w:val="24"/>
        </w:rPr>
        <w:t xml:space="preserve"> kararı ile diğer yükseköğretim kurumlarında verilmekte olan doktora derslerinden en fazla iki ders seçilebilir. Bu dersler kredi yükünden sayılır.</w:t>
      </w:r>
    </w:p>
    <w:p w14:paraId="5D3A6987" w14:textId="1C753E06" w:rsidR="00957106" w:rsidRPr="00B578F5" w:rsidRDefault="0090133F" w:rsidP="009E249F">
      <w:pPr>
        <w:pStyle w:val="ListeParagraf"/>
        <w:numPr>
          <w:ilvl w:val="0"/>
          <w:numId w:val="8"/>
        </w:numPr>
        <w:tabs>
          <w:tab w:val="left" w:pos="1009"/>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Doktora programına kabul edilen öğrencilerin Bilimsel Araştırma Teknikleri ile Araştırma ve Yayın Etiği konularını içeren en az bir dersi almaları zorunludur. Ancak lisansüstü eğitim sürecinde </w:t>
      </w:r>
      <w:r w:rsidR="00B42EE7" w:rsidRPr="00B578F5">
        <w:rPr>
          <w:rFonts w:ascii="Times New Roman" w:hAnsi="Times New Roman" w:cs="Times New Roman"/>
          <w:iCs/>
          <w:color w:val="000000" w:themeColor="text1"/>
          <w:sz w:val="24"/>
          <w:szCs w:val="24"/>
        </w:rPr>
        <w:t xml:space="preserve">transkriptle kanıtlanmış olmak kaydıyla </w:t>
      </w:r>
      <w:r w:rsidRPr="00B578F5">
        <w:rPr>
          <w:rFonts w:ascii="Times New Roman" w:hAnsi="Times New Roman" w:cs="Times New Roman"/>
          <w:iCs/>
          <w:color w:val="000000" w:themeColor="text1"/>
          <w:sz w:val="24"/>
          <w:szCs w:val="24"/>
        </w:rPr>
        <w:t>daha önce böyle bir ders alınmış</w:t>
      </w:r>
      <w:r w:rsidR="00B42EE7" w:rsidRPr="00B578F5">
        <w:rPr>
          <w:rFonts w:ascii="Times New Roman" w:hAnsi="Times New Roman" w:cs="Times New Roman"/>
          <w:iCs/>
          <w:color w:val="000000" w:themeColor="text1"/>
          <w:sz w:val="24"/>
          <w:szCs w:val="24"/>
        </w:rPr>
        <w:t xml:space="preserve"> ve başarıyla tamamlanmış</w:t>
      </w:r>
      <w:r w:rsidRPr="00B578F5">
        <w:rPr>
          <w:rFonts w:ascii="Times New Roman" w:hAnsi="Times New Roman" w:cs="Times New Roman"/>
          <w:color w:val="000000" w:themeColor="text1"/>
          <w:sz w:val="24"/>
          <w:szCs w:val="24"/>
        </w:rPr>
        <w:t xml:space="preserve"> olması durumunda, doktora eğitiminde tekrar alınmayabilir.</w:t>
      </w:r>
    </w:p>
    <w:p w14:paraId="08D7B9E0" w14:textId="5D11EFF7" w:rsidR="00957106" w:rsidRPr="00B578F5" w:rsidRDefault="0090133F" w:rsidP="009E249F">
      <w:pPr>
        <w:pStyle w:val="ListeParagraf"/>
        <w:numPr>
          <w:ilvl w:val="0"/>
          <w:numId w:val="8"/>
        </w:numPr>
        <w:tabs>
          <w:tab w:val="left" w:pos="1031"/>
        </w:tabs>
        <w:spacing w:before="35"/>
        <w:ind w:right="175"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Doktora tezinin savunulabilmesi için, ilgili tez konusuyla veya ilgili </w:t>
      </w:r>
      <w:r w:rsidR="009E249F" w:rsidRPr="00B578F5">
        <w:rPr>
          <w:rFonts w:ascii="Times New Roman" w:hAnsi="Times New Roman" w:cs="Times New Roman"/>
          <w:color w:val="000000" w:themeColor="text1"/>
          <w:sz w:val="24"/>
          <w:szCs w:val="24"/>
        </w:rPr>
        <w:t xml:space="preserve">Bilim Dalıyla </w:t>
      </w:r>
      <w:r w:rsidRPr="00B578F5">
        <w:rPr>
          <w:rFonts w:ascii="Times New Roman" w:hAnsi="Times New Roman" w:cs="Times New Roman"/>
          <w:color w:val="000000" w:themeColor="text1"/>
          <w:sz w:val="24"/>
          <w:szCs w:val="24"/>
        </w:rPr>
        <w:t>doğrudan ilişkili</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olmak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koşuluyla,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Senato</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tarafından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belirlenen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bilimsel</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faaliyetin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program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süresi</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içerisinde</w:t>
      </w:r>
      <w:r w:rsidR="00561740"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gerçekleştirilmesi zorunludur. İlgili faaliyetlerde öğrenci ve danışman </w:t>
      </w:r>
      <w:r w:rsidR="00B42EE7" w:rsidRPr="00B578F5">
        <w:rPr>
          <w:rFonts w:ascii="Times New Roman" w:hAnsi="Times New Roman" w:cs="Times New Roman"/>
          <w:color w:val="000000" w:themeColor="text1"/>
          <w:sz w:val="24"/>
          <w:szCs w:val="24"/>
        </w:rPr>
        <w:t xml:space="preserve">öğretim üyesinin </w:t>
      </w:r>
      <w:r w:rsidRPr="00B578F5">
        <w:rPr>
          <w:rFonts w:ascii="Times New Roman" w:hAnsi="Times New Roman" w:cs="Times New Roman"/>
          <w:color w:val="000000" w:themeColor="text1"/>
          <w:sz w:val="24"/>
          <w:szCs w:val="24"/>
        </w:rPr>
        <w:t>isimleri ilk iki sırada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yer almalıdır.</w:t>
      </w:r>
    </w:p>
    <w:p w14:paraId="570275F4" w14:textId="77777777" w:rsidR="00957106" w:rsidRPr="00B578F5" w:rsidRDefault="0090133F" w:rsidP="009E249F">
      <w:pPr>
        <w:pStyle w:val="ListeParagraf"/>
        <w:numPr>
          <w:ilvl w:val="0"/>
          <w:numId w:val="8"/>
        </w:numPr>
        <w:tabs>
          <w:tab w:val="left" w:pos="1046"/>
        </w:tabs>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sınavına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girmeden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önce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öğrencinin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alması</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gereken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asgari</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sayıdaki</w:t>
      </w:r>
      <w:r w:rsidRPr="00B578F5">
        <w:rPr>
          <w:rFonts w:ascii="Times New Roman" w:hAnsi="Times New Roman" w:cs="Times New Roman"/>
          <w:color w:val="000000" w:themeColor="text1"/>
          <w:spacing w:val="39"/>
          <w:sz w:val="24"/>
          <w:szCs w:val="24"/>
        </w:rPr>
        <w:t xml:space="preserve"> </w:t>
      </w:r>
      <w:r w:rsidRPr="00B578F5">
        <w:rPr>
          <w:rFonts w:ascii="Times New Roman" w:hAnsi="Times New Roman" w:cs="Times New Roman"/>
          <w:color w:val="000000" w:themeColor="text1"/>
          <w:sz w:val="24"/>
          <w:szCs w:val="24"/>
        </w:rPr>
        <w:t>tüm</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dersleri başarmış olması ve en az bir seminer dersini vermiş olması gerekir.</w:t>
      </w:r>
    </w:p>
    <w:p w14:paraId="1473F898" w14:textId="77777777" w:rsidR="00957106" w:rsidRPr="00B578F5" w:rsidRDefault="0090133F" w:rsidP="009E249F">
      <w:pPr>
        <w:pStyle w:val="ListeParagraf"/>
        <w:numPr>
          <w:ilvl w:val="0"/>
          <w:numId w:val="8"/>
        </w:numPr>
        <w:tabs>
          <w:tab w:val="left" w:pos="1000"/>
        </w:tabs>
        <w:spacing w:before="1"/>
        <w:ind w:left="1000" w:hanging="29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Lisans</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dersleri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ders</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yüküne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kredisine</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sayılmaz.</w:t>
      </w:r>
    </w:p>
    <w:p w14:paraId="4014A8B9" w14:textId="77777777" w:rsidR="00957106" w:rsidRPr="00B578F5" w:rsidRDefault="0090133F" w:rsidP="009E249F">
      <w:pPr>
        <w:pStyle w:val="ListeParagraf"/>
        <w:numPr>
          <w:ilvl w:val="0"/>
          <w:numId w:val="8"/>
        </w:numPr>
        <w:tabs>
          <w:tab w:val="left" w:pos="1000"/>
        </w:tabs>
        <w:ind w:left="1000" w:hanging="293"/>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programları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ikinci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öğretim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olarak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pacing w:val="-2"/>
          <w:sz w:val="24"/>
          <w:szCs w:val="24"/>
        </w:rPr>
        <w:t>açılamaz.</w:t>
      </w:r>
    </w:p>
    <w:p w14:paraId="4304FB75" w14:textId="009ABF62" w:rsidR="00552BDB" w:rsidRPr="00B578F5" w:rsidRDefault="00807CF0" w:rsidP="009E249F">
      <w:pPr>
        <w:pStyle w:val="ListeParagraf"/>
        <w:numPr>
          <w:ilvl w:val="0"/>
          <w:numId w:val="8"/>
        </w:numPr>
        <w:tabs>
          <w:tab w:val="left" w:pos="1000"/>
        </w:tabs>
        <w:ind w:left="1000" w:hanging="293"/>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pacing w:val="-2"/>
          <w:sz w:val="24"/>
          <w:szCs w:val="24"/>
        </w:rPr>
        <w:t xml:space="preserve">Fen ve Sosyal Bilimler </w:t>
      </w:r>
      <w:r w:rsidR="009E249F" w:rsidRPr="00B578F5">
        <w:rPr>
          <w:rFonts w:ascii="Times New Roman" w:hAnsi="Times New Roman" w:cs="Times New Roman"/>
          <w:iCs/>
          <w:color w:val="000000" w:themeColor="text1"/>
          <w:spacing w:val="-2"/>
          <w:sz w:val="24"/>
          <w:szCs w:val="24"/>
        </w:rPr>
        <w:t>Enstitü</w:t>
      </w:r>
      <w:r w:rsidRPr="00B578F5">
        <w:rPr>
          <w:rFonts w:ascii="Times New Roman" w:hAnsi="Times New Roman" w:cs="Times New Roman"/>
          <w:iCs/>
          <w:color w:val="000000" w:themeColor="text1"/>
          <w:spacing w:val="-2"/>
          <w:sz w:val="24"/>
          <w:szCs w:val="24"/>
        </w:rPr>
        <w:t xml:space="preserve">sü öğrencileri Eğitim Fakültesi müfredatında bulunan </w:t>
      </w:r>
      <w:r w:rsidR="00470505" w:rsidRPr="00B578F5">
        <w:rPr>
          <w:rFonts w:ascii="Times New Roman" w:hAnsi="Times New Roman" w:cs="Times New Roman"/>
          <w:iCs/>
          <w:color w:val="000000" w:themeColor="text1"/>
          <w:spacing w:val="-2"/>
          <w:sz w:val="24"/>
          <w:szCs w:val="24"/>
        </w:rPr>
        <w:t>“Ölçme Değerlendirme, Öğretim Programları ile Sınıf Yönetimi” konularını içeren formasyon derslerini ders dönemi içinde almakla yükümlüdür</w:t>
      </w:r>
      <w:r w:rsidRPr="00B578F5">
        <w:rPr>
          <w:rFonts w:ascii="Times New Roman" w:hAnsi="Times New Roman" w:cs="Times New Roman"/>
          <w:iCs/>
          <w:color w:val="000000" w:themeColor="text1"/>
          <w:spacing w:val="-2"/>
          <w:sz w:val="24"/>
          <w:szCs w:val="24"/>
        </w:rPr>
        <w:t>.</w:t>
      </w:r>
      <w:r w:rsidR="00552BDB" w:rsidRPr="00B578F5">
        <w:rPr>
          <w:rFonts w:ascii="Times New Roman" w:hAnsi="Times New Roman" w:cs="Times New Roman"/>
          <w:iCs/>
          <w:color w:val="000000" w:themeColor="text1"/>
          <w:spacing w:val="-2"/>
          <w:sz w:val="24"/>
          <w:szCs w:val="24"/>
        </w:rPr>
        <w:t xml:space="preserve"> Eğitim Fakültesi mezunları veya Pedagojik formasyon derslerini tamamlamış öğrenciler, ilgili Anabilim Dalı intibak komisyonu tarafından belirlenen derslere intibakları sağlandığında, formasyon derslerinden muaf tutulabilir.</w:t>
      </w:r>
      <w:r w:rsidR="00470505" w:rsidRPr="00B578F5">
        <w:rPr>
          <w:rFonts w:ascii="Times New Roman" w:hAnsi="Times New Roman" w:cs="Times New Roman"/>
          <w:iCs/>
          <w:color w:val="000000" w:themeColor="text1"/>
          <w:spacing w:val="-2"/>
          <w:sz w:val="24"/>
          <w:szCs w:val="24"/>
        </w:rPr>
        <w:t xml:space="preserve"> Pedagojik formasyon dersleri Ortak ders havuzuna eklenir ve her dönem açılır. </w:t>
      </w:r>
    </w:p>
    <w:p w14:paraId="3B005421" w14:textId="77777777" w:rsidR="00561740" w:rsidRPr="00B578F5" w:rsidRDefault="00561740" w:rsidP="009E249F">
      <w:pPr>
        <w:pStyle w:val="ListeParagraf"/>
        <w:tabs>
          <w:tab w:val="left" w:pos="1000"/>
        </w:tabs>
        <w:ind w:left="1000" w:firstLine="0"/>
        <w:rPr>
          <w:rFonts w:ascii="Times New Roman" w:hAnsi="Times New Roman" w:cs="Times New Roman"/>
          <w:color w:val="000000" w:themeColor="text1"/>
          <w:sz w:val="24"/>
          <w:szCs w:val="24"/>
        </w:rPr>
      </w:pPr>
    </w:p>
    <w:p w14:paraId="67B961D6" w14:textId="77777777" w:rsidR="00957106" w:rsidRPr="00B578F5" w:rsidRDefault="0090133F" w:rsidP="009E249F">
      <w:pPr>
        <w:pStyle w:val="Balk2"/>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pacing w:val="-2"/>
          <w:sz w:val="24"/>
          <w:szCs w:val="24"/>
        </w:rPr>
        <w:t>sınavı</w:t>
      </w:r>
    </w:p>
    <w:p w14:paraId="4DEB3984" w14:textId="1906230B" w:rsidR="00957106" w:rsidRPr="00B578F5" w:rsidRDefault="0090133F" w:rsidP="009E249F">
      <w:pPr>
        <w:pStyle w:val="GvdeMetni"/>
        <w:ind w:right="137"/>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41-</w:t>
      </w:r>
      <w:r w:rsidRPr="00B578F5">
        <w:rPr>
          <w:rFonts w:ascii="Times New Roman" w:hAnsi="Times New Roman" w:cs="Times New Roman"/>
          <w:b/>
          <w:color w:val="000000" w:themeColor="text1"/>
          <w:spacing w:val="-4"/>
          <w:sz w:val="24"/>
          <w:szCs w:val="24"/>
        </w:rPr>
        <w:t xml:space="preserve"> </w:t>
      </w:r>
      <w:r w:rsidRPr="00B578F5">
        <w:rPr>
          <w:rFonts w:ascii="Times New Roman" w:hAnsi="Times New Roman" w:cs="Times New Roman"/>
          <w:color w:val="000000" w:themeColor="text1"/>
          <w:sz w:val="24"/>
          <w:szCs w:val="24"/>
        </w:rPr>
        <w:t xml:space="preserve">(1) Yeterlik sınavında, öğrencinin bilimsel düşünme becerisi, bilimsel yöntemleri özümseme seviyesi, bağımsız bir araştırmayı yürütebilmesine yönelik temel konular ve kavramlar ile doktora yaptığı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B42EE7" w:rsidRPr="00B578F5">
        <w:rPr>
          <w:rFonts w:ascii="Times New Roman" w:hAnsi="Times New Roman" w:cs="Times New Roman"/>
          <w:color w:val="000000" w:themeColor="text1"/>
          <w:sz w:val="24"/>
          <w:szCs w:val="24"/>
        </w:rPr>
        <w:t xml:space="preserve">/ Anasanat </w:t>
      </w:r>
      <w:r w:rsidR="009E249F" w:rsidRPr="00B578F5">
        <w:rPr>
          <w:rFonts w:ascii="Times New Roman" w:hAnsi="Times New Roman" w:cs="Times New Roman"/>
          <w:color w:val="000000" w:themeColor="text1"/>
          <w:sz w:val="24"/>
          <w:szCs w:val="24"/>
        </w:rPr>
        <w:t xml:space="preserve">Dalıyla </w:t>
      </w:r>
      <w:r w:rsidRPr="00B578F5">
        <w:rPr>
          <w:rFonts w:ascii="Times New Roman" w:hAnsi="Times New Roman" w:cs="Times New Roman"/>
          <w:color w:val="000000" w:themeColor="text1"/>
          <w:sz w:val="24"/>
          <w:szCs w:val="24"/>
        </w:rPr>
        <w:t>ilgili konularda derinlemesine bilgi sahibi olup olmadığı sınanır.</w:t>
      </w:r>
    </w:p>
    <w:p w14:paraId="540A5092" w14:textId="77777777" w:rsidR="00957106" w:rsidRPr="00B578F5" w:rsidRDefault="0090133F" w:rsidP="009E249F">
      <w:pPr>
        <w:pStyle w:val="ListeParagraf"/>
        <w:numPr>
          <w:ilvl w:val="0"/>
          <w:numId w:val="7"/>
        </w:numPr>
        <w:tabs>
          <w:tab w:val="left" w:pos="1039"/>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 derslerini ve seminerini başarı ile tamamladıktan sonra izleyen yarıyılın sonuna kadar yeterlik sınavına girebilir. Ancak yüksek lisans derecesiyle kabul edilen öğrenci en geç beşinci yarıyılın sonuna kadar yeterlik sınavına girmek zorundadır.</w:t>
      </w:r>
    </w:p>
    <w:p w14:paraId="2AC1E627" w14:textId="46E2E79F" w:rsidR="00957106" w:rsidRPr="00B578F5" w:rsidRDefault="0090133F" w:rsidP="009E249F">
      <w:pPr>
        <w:pStyle w:val="ListeParagraf"/>
        <w:numPr>
          <w:ilvl w:val="0"/>
          <w:numId w:val="7"/>
        </w:numPr>
        <w:tabs>
          <w:tab w:val="left" w:pos="1034"/>
        </w:tabs>
        <w:ind w:right="136"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Yeterlik sınavları,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561740" w:rsidRPr="00B578F5">
        <w:rPr>
          <w:rFonts w:ascii="Times New Roman" w:hAnsi="Times New Roman" w:cs="Times New Roman"/>
          <w:color w:val="000000" w:themeColor="text1"/>
          <w:sz w:val="24"/>
          <w:szCs w:val="24"/>
        </w:rPr>
        <w:t xml:space="preserve">Anabilim/Anasanat Dalı </w:t>
      </w:r>
      <w:r w:rsidR="009E249F" w:rsidRPr="00B578F5">
        <w:rPr>
          <w:rFonts w:ascii="Times New Roman" w:hAnsi="Times New Roman" w:cs="Times New Roman"/>
          <w:color w:val="000000" w:themeColor="text1"/>
          <w:sz w:val="24"/>
          <w:szCs w:val="24"/>
        </w:rPr>
        <w:t xml:space="preserve">Başkanlığı </w:t>
      </w:r>
      <w:r w:rsidRPr="00B578F5">
        <w:rPr>
          <w:rFonts w:ascii="Times New Roman" w:hAnsi="Times New Roman" w:cs="Times New Roman"/>
          <w:color w:val="000000" w:themeColor="text1"/>
          <w:sz w:val="24"/>
          <w:szCs w:val="24"/>
        </w:rPr>
        <w:t xml:space="preserve">tarafından önerilen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tarafından onaylanan beş kişilik doktora yeterlik komitesi tarafından düzenlenir ve yürütülür. Komite, farklı alanlardaki sınavları hazırlamak, uygulamak ve değerlendirmek amacıyla sınav</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jürileri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kurar.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jürisi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az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ikisi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Üniversite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dışından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olmak</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lastRenderedPageBreak/>
        <w:t>üzere,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danışman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dâhil</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beş</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 xml:space="preserve">öğretim üyesinden oluşur. Danışmanın oy hakkı olup olmadığı hususunda ilgili </w:t>
      </w:r>
      <w:r w:rsidR="009E249F" w:rsidRPr="00B578F5">
        <w:rPr>
          <w:rFonts w:ascii="Times New Roman" w:hAnsi="Times New Roman" w:cs="Times New Roman"/>
          <w:iCs/>
          <w:color w:val="000000" w:themeColor="text1"/>
          <w:sz w:val="24"/>
          <w:szCs w:val="24"/>
        </w:rPr>
        <w:t xml:space="preserve">Enstitü Yönetim Kurulu </w:t>
      </w:r>
      <w:r w:rsidRPr="00B578F5">
        <w:rPr>
          <w:rFonts w:ascii="Times New Roman" w:hAnsi="Times New Roman" w:cs="Times New Roman"/>
          <w:iCs/>
          <w:color w:val="000000" w:themeColor="text1"/>
          <w:sz w:val="24"/>
          <w:szCs w:val="24"/>
        </w:rPr>
        <w:t>karar</w:t>
      </w:r>
      <w:r w:rsidRPr="00B578F5">
        <w:rPr>
          <w:rFonts w:ascii="Times New Roman" w:hAnsi="Times New Roman" w:cs="Times New Roman"/>
          <w:color w:val="000000" w:themeColor="text1"/>
          <w:sz w:val="24"/>
          <w:szCs w:val="24"/>
        </w:rPr>
        <w:t xml:space="preserve"> verir. Danışmanın oy hakkı olmaması durumunda jüri altı öğretim üyesinden oluşur. Yeterlik sınavı toplantıları öğretim elemanları, lisansüstü öğrenciler ve alanın uzmanlarından oluşan dinleyicilerin katılımına açık olarak yapılır. Ancak bu katılımcılar soru soramazlar. Sınavın tamamlanmasından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sonra jüri, izleyicilere kapalı olarak adayın başarılı veya başarısız olduğuna oybirliği veya salt çoğunlukla karar verir. Bu kararın yer aldığı doktora yeterlik sınav sonuç tutanağı ve sınav evrakları </w:t>
      </w:r>
      <w:r w:rsidR="00561740" w:rsidRPr="00B578F5">
        <w:rPr>
          <w:rFonts w:ascii="Times New Roman" w:hAnsi="Times New Roman" w:cs="Times New Roman"/>
          <w:color w:val="000000" w:themeColor="text1"/>
          <w:sz w:val="24"/>
          <w:szCs w:val="24"/>
        </w:rPr>
        <w:t>Anabilim</w:t>
      </w:r>
      <w:r w:rsidR="00317013" w:rsidRPr="00B578F5">
        <w:rPr>
          <w:rFonts w:ascii="Times New Roman" w:hAnsi="Times New Roman" w:cs="Times New Roman"/>
          <w:color w:val="000000" w:themeColor="text1"/>
          <w:sz w:val="24"/>
          <w:szCs w:val="24"/>
        </w:rPr>
        <w:t xml:space="preserve">/Anasanat </w:t>
      </w:r>
      <w:r w:rsidR="00561740" w:rsidRPr="00B578F5">
        <w:rPr>
          <w:rFonts w:ascii="Times New Roman" w:hAnsi="Times New Roman" w:cs="Times New Roman"/>
          <w:color w:val="000000" w:themeColor="text1"/>
          <w:sz w:val="24"/>
          <w:szCs w:val="24"/>
        </w:rPr>
        <w:t xml:space="preserve">Dalı </w:t>
      </w:r>
      <w:r w:rsidR="009E249F" w:rsidRPr="00B578F5">
        <w:rPr>
          <w:rFonts w:ascii="Times New Roman" w:hAnsi="Times New Roman" w:cs="Times New Roman"/>
          <w:color w:val="000000" w:themeColor="text1"/>
          <w:sz w:val="24"/>
          <w:szCs w:val="24"/>
        </w:rPr>
        <w:t xml:space="preserve">Başkanlığınca </w:t>
      </w:r>
      <w:r w:rsidRPr="00B578F5">
        <w:rPr>
          <w:rFonts w:ascii="Times New Roman" w:hAnsi="Times New Roman" w:cs="Times New Roman"/>
          <w:color w:val="000000" w:themeColor="text1"/>
          <w:sz w:val="24"/>
          <w:szCs w:val="24"/>
        </w:rPr>
        <w:t xml:space="preserve">tez sınavını izleyen üç gün içinde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iletilir. Anabilim/</w:t>
      </w:r>
      <w:r w:rsidR="00561740" w:rsidRPr="00B578F5">
        <w:rPr>
          <w:rFonts w:ascii="Times New Roman" w:hAnsi="Times New Roman" w:cs="Times New Roman"/>
          <w:color w:val="000000" w:themeColor="text1"/>
          <w:sz w:val="24"/>
          <w:szCs w:val="24"/>
        </w:rPr>
        <w:t>Anasanat</w:t>
      </w:r>
      <w:r w:rsidR="00561740" w:rsidRPr="00B578F5">
        <w:rPr>
          <w:rFonts w:ascii="Times New Roman" w:hAnsi="Times New Roman" w:cs="Times New Roman"/>
          <w:color w:val="000000" w:themeColor="text1"/>
          <w:spacing w:val="-2"/>
          <w:sz w:val="24"/>
          <w:szCs w:val="24"/>
        </w:rPr>
        <w:t xml:space="preserve"> </w:t>
      </w:r>
      <w:r w:rsidR="00561740" w:rsidRPr="00B578F5">
        <w:rPr>
          <w:rFonts w:ascii="Times New Roman" w:hAnsi="Times New Roman" w:cs="Times New Roman"/>
          <w:color w:val="000000" w:themeColor="text1"/>
          <w:sz w:val="24"/>
          <w:szCs w:val="24"/>
        </w:rPr>
        <w:t xml:space="preserve">Dalı </w:t>
      </w:r>
      <w:r w:rsidRPr="00B578F5">
        <w:rPr>
          <w:rFonts w:ascii="Times New Roman" w:hAnsi="Times New Roman" w:cs="Times New Roman"/>
          <w:color w:val="000000" w:themeColor="text1"/>
          <w:sz w:val="24"/>
          <w:szCs w:val="24"/>
        </w:rPr>
        <w:t xml:space="preserve">başkanlıklarının, yeterlik/ön yeterlik jüri önerilerini sınavdan en az bir ay önce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bildirmeleri </w:t>
      </w:r>
      <w:r w:rsidRPr="00B578F5">
        <w:rPr>
          <w:rFonts w:ascii="Times New Roman" w:hAnsi="Times New Roman" w:cs="Times New Roman"/>
          <w:color w:val="000000" w:themeColor="text1"/>
          <w:spacing w:val="-2"/>
          <w:sz w:val="24"/>
          <w:szCs w:val="24"/>
        </w:rPr>
        <w:t>zorunludur.</w:t>
      </w:r>
    </w:p>
    <w:p w14:paraId="6BA73C55" w14:textId="6D5E8E8E" w:rsidR="00957106" w:rsidRPr="00B578F5" w:rsidRDefault="0090133F" w:rsidP="009E249F">
      <w:pPr>
        <w:pStyle w:val="ListeParagraf"/>
        <w:numPr>
          <w:ilvl w:val="0"/>
          <w:numId w:val="7"/>
        </w:numPr>
        <w:tabs>
          <w:tab w:val="left" w:pos="1039"/>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Yeterlik sınavı,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kararının </w:t>
      </w:r>
      <w:r w:rsidR="00561740" w:rsidRPr="00B578F5">
        <w:rPr>
          <w:rFonts w:ascii="Times New Roman" w:hAnsi="Times New Roman" w:cs="Times New Roman"/>
          <w:color w:val="000000" w:themeColor="text1"/>
          <w:sz w:val="24"/>
          <w:szCs w:val="24"/>
        </w:rPr>
        <w:t>Anabilim</w:t>
      </w:r>
      <w:r w:rsidR="00317013" w:rsidRPr="00B578F5">
        <w:rPr>
          <w:rFonts w:ascii="Times New Roman" w:hAnsi="Times New Roman" w:cs="Times New Roman"/>
          <w:color w:val="000000" w:themeColor="text1"/>
          <w:sz w:val="24"/>
          <w:szCs w:val="24"/>
        </w:rPr>
        <w:t xml:space="preserve">/Anasanat </w:t>
      </w:r>
      <w:r w:rsidR="00561740" w:rsidRPr="00B578F5">
        <w:rPr>
          <w:rFonts w:ascii="Times New Roman" w:hAnsi="Times New Roman" w:cs="Times New Roman"/>
          <w:color w:val="000000" w:themeColor="text1"/>
          <w:sz w:val="24"/>
          <w:szCs w:val="24"/>
        </w:rPr>
        <w:t xml:space="preserve">Dalına </w:t>
      </w:r>
      <w:r w:rsidRPr="00B578F5">
        <w:rPr>
          <w:rFonts w:ascii="Times New Roman" w:hAnsi="Times New Roman" w:cs="Times New Roman"/>
          <w:color w:val="000000" w:themeColor="text1"/>
          <w:sz w:val="24"/>
          <w:szCs w:val="24"/>
        </w:rPr>
        <w:t>tebliğini izleyen günden başlayarak en geç bir ay içinde yapılır.</w:t>
      </w:r>
    </w:p>
    <w:p w14:paraId="52809193" w14:textId="5DD97421" w:rsidR="00957106" w:rsidRPr="00B578F5" w:rsidRDefault="0090133F" w:rsidP="009E249F">
      <w:pPr>
        <w:pStyle w:val="ListeParagraf"/>
        <w:numPr>
          <w:ilvl w:val="0"/>
          <w:numId w:val="7"/>
        </w:numPr>
        <w:tabs>
          <w:tab w:val="left" w:pos="1039"/>
        </w:tabs>
        <w:spacing w:before="35"/>
        <w:ind w:right="140" w:firstLine="56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Yeterlik sınavı yazılı ve sözlü olarak iki bölüm halinde yapılır. Yazılı sınavda başarılı olan öğrenci sözlü sınava alınır. Sınavların ağırlıkları ile notlarının hesaplanmasında Senato tarafından belirlenen</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esaslara</w:t>
      </w:r>
      <w:r w:rsidRPr="00B578F5">
        <w:rPr>
          <w:rFonts w:ascii="Times New Roman" w:hAnsi="Times New Roman" w:cs="Times New Roman"/>
          <w:color w:val="000000" w:themeColor="text1"/>
          <w:spacing w:val="27"/>
          <w:sz w:val="24"/>
          <w:szCs w:val="24"/>
        </w:rPr>
        <w:t xml:space="preserve"> </w:t>
      </w:r>
      <w:r w:rsidRPr="00B578F5">
        <w:rPr>
          <w:rFonts w:ascii="Times New Roman" w:hAnsi="Times New Roman" w:cs="Times New Roman"/>
          <w:color w:val="000000" w:themeColor="text1"/>
          <w:sz w:val="24"/>
          <w:szCs w:val="24"/>
        </w:rPr>
        <w:t>göre</w:t>
      </w:r>
      <w:r w:rsidRPr="00B578F5">
        <w:rPr>
          <w:rFonts w:ascii="Times New Roman" w:hAnsi="Times New Roman" w:cs="Times New Roman"/>
          <w:color w:val="000000" w:themeColor="text1"/>
          <w:spacing w:val="28"/>
          <w:sz w:val="24"/>
          <w:szCs w:val="24"/>
        </w:rPr>
        <w:t xml:space="preserve"> </w:t>
      </w:r>
      <w:r w:rsidRPr="00B578F5">
        <w:rPr>
          <w:rFonts w:ascii="Times New Roman" w:hAnsi="Times New Roman" w:cs="Times New Roman"/>
          <w:color w:val="000000" w:themeColor="text1"/>
          <w:sz w:val="24"/>
          <w:szCs w:val="24"/>
        </w:rPr>
        <w:t>işlem</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yapılır.</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Yazılı/sözlü</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sınavdan</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başarılı</w:t>
      </w:r>
      <w:r w:rsidRPr="00B578F5">
        <w:rPr>
          <w:rFonts w:ascii="Times New Roman" w:hAnsi="Times New Roman" w:cs="Times New Roman"/>
          <w:color w:val="000000" w:themeColor="text1"/>
          <w:spacing w:val="24"/>
          <w:sz w:val="24"/>
          <w:szCs w:val="24"/>
        </w:rPr>
        <w:t xml:space="preserve"> </w:t>
      </w:r>
      <w:r w:rsidRPr="00B578F5">
        <w:rPr>
          <w:rFonts w:ascii="Times New Roman" w:hAnsi="Times New Roman" w:cs="Times New Roman"/>
          <w:color w:val="000000" w:themeColor="text1"/>
          <w:sz w:val="24"/>
          <w:szCs w:val="24"/>
        </w:rPr>
        <w:t>olunabilmesi</w:t>
      </w:r>
      <w:r w:rsidRPr="00B578F5">
        <w:rPr>
          <w:rFonts w:ascii="Times New Roman" w:hAnsi="Times New Roman" w:cs="Times New Roman"/>
          <w:color w:val="000000" w:themeColor="text1"/>
          <w:spacing w:val="27"/>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100</w:t>
      </w:r>
      <w:r w:rsidRPr="00B578F5">
        <w:rPr>
          <w:rFonts w:ascii="Times New Roman" w:hAnsi="Times New Roman" w:cs="Times New Roman"/>
          <w:color w:val="000000" w:themeColor="text1"/>
          <w:spacing w:val="28"/>
          <w:sz w:val="24"/>
          <w:szCs w:val="24"/>
        </w:rPr>
        <w:t xml:space="preserve"> </w:t>
      </w:r>
      <w:r w:rsidRPr="00B578F5">
        <w:rPr>
          <w:rFonts w:ascii="Times New Roman" w:hAnsi="Times New Roman" w:cs="Times New Roman"/>
          <w:color w:val="000000" w:themeColor="text1"/>
          <w:sz w:val="24"/>
          <w:szCs w:val="24"/>
        </w:rPr>
        <w:t>tam</w:t>
      </w:r>
      <w:r w:rsidRPr="00B578F5">
        <w:rPr>
          <w:rFonts w:ascii="Times New Roman" w:hAnsi="Times New Roman" w:cs="Times New Roman"/>
          <w:color w:val="000000" w:themeColor="text1"/>
          <w:spacing w:val="26"/>
          <w:sz w:val="24"/>
          <w:szCs w:val="24"/>
        </w:rPr>
        <w:t xml:space="preserve"> </w:t>
      </w:r>
      <w:r w:rsidRPr="00B578F5">
        <w:rPr>
          <w:rFonts w:ascii="Times New Roman" w:hAnsi="Times New Roman" w:cs="Times New Roman"/>
          <w:color w:val="000000" w:themeColor="text1"/>
          <w:sz w:val="24"/>
          <w:szCs w:val="24"/>
        </w:rPr>
        <w:t>puan</w:t>
      </w:r>
      <w:r w:rsidR="00561740"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üzerinden en az 75 puan alınması şarttır. Sınav jürileri öğrencinin yazılı ve sözlü sınavlardaki başarı durumunu değerlendirerek öğrencinin başarılı veya başarısız olduğuna salt çoğunlukla karar verir. Bu karar,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z w:val="24"/>
          <w:szCs w:val="24"/>
        </w:rPr>
        <w:t xml:space="preserve"> başkanlığınca yeterlik sınavını izleyen üç gün içinde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tutanakla bildirilir.</w:t>
      </w:r>
    </w:p>
    <w:p w14:paraId="295D8F24" w14:textId="21C0B86B" w:rsidR="00957106" w:rsidRPr="00B578F5" w:rsidRDefault="0090133F" w:rsidP="009E249F">
      <w:pPr>
        <w:pStyle w:val="ListeParagraf"/>
        <w:numPr>
          <w:ilvl w:val="0"/>
          <w:numId w:val="7"/>
        </w:numPr>
        <w:tabs>
          <w:tab w:val="left" w:pos="1002"/>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sınavında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başarısız</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olan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sonraki yarıyılda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tekrar</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sınava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alınır. Bu</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sınavda da başarısız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olan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öğrencinin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doktora programı ile</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ilişiği kesilir.</w:t>
      </w:r>
    </w:p>
    <w:p w14:paraId="054930A6" w14:textId="77777777" w:rsidR="00957106" w:rsidRPr="00B578F5" w:rsidRDefault="0090133F" w:rsidP="009E249F">
      <w:pPr>
        <w:pStyle w:val="ListeParagraf"/>
        <w:numPr>
          <w:ilvl w:val="0"/>
          <w:numId w:val="7"/>
        </w:numPr>
        <w:tabs>
          <w:tab w:val="left" w:pos="1002"/>
        </w:tabs>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yılda</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en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fazla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iki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kez</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sınavına</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girer.</w:t>
      </w:r>
    </w:p>
    <w:p w14:paraId="63DBF83D" w14:textId="2D957C32" w:rsidR="00957106" w:rsidRPr="00B578F5" w:rsidRDefault="0090133F" w:rsidP="009E249F">
      <w:pPr>
        <w:pStyle w:val="ListeParagraf"/>
        <w:numPr>
          <w:ilvl w:val="0"/>
          <w:numId w:val="7"/>
        </w:numPr>
        <w:tabs>
          <w:tab w:val="left" w:pos="1017"/>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Yeterlik sınavı jürisi, yeterlik sınavını başaran bir öğrencinin, ders yükünü tamamlamış olsa bile, toplam kredi miktarının 1/3’ünü geçmemek şartıyla fazladan ders/dersler almasını isteyebilir. Öğrenci, </w:t>
      </w:r>
      <w:r w:rsidRPr="00B578F5">
        <w:rPr>
          <w:rFonts w:ascii="Times New Roman" w:hAnsi="Times New Roman" w:cs="Times New Roman"/>
          <w:iCs/>
          <w:color w:val="000000" w:themeColor="text1"/>
          <w:sz w:val="24"/>
          <w:szCs w:val="24"/>
        </w:rPr>
        <w:t xml:space="preserve">jürinin </w:t>
      </w:r>
      <w:r w:rsidR="003A0856" w:rsidRPr="00B578F5">
        <w:rPr>
          <w:rFonts w:ascii="Times New Roman" w:hAnsi="Times New Roman" w:cs="Times New Roman"/>
          <w:iCs/>
          <w:color w:val="000000" w:themeColor="text1"/>
          <w:sz w:val="24"/>
          <w:szCs w:val="24"/>
        </w:rPr>
        <w:t xml:space="preserve">önerdiği 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Pr="00B578F5">
        <w:rPr>
          <w:rFonts w:ascii="Times New Roman" w:hAnsi="Times New Roman" w:cs="Times New Roman"/>
          <w:iCs/>
          <w:color w:val="000000" w:themeColor="text1"/>
          <w:sz w:val="24"/>
          <w:szCs w:val="24"/>
        </w:rPr>
        <w:t xml:space="preserve"> ile kesinleşen dersleri </w:t>
      </w:r>
      <w:r w:rsidR="003A0856" w:rsidRPr="00B578F5">
        <w:rPr>
          <w:rFonts w:ascii="Times New Roman" w:hAnsi="Times New Roman" w:cs="Times New Roman"/>
          <w:iCs/>
          <w:color w:val="000000" w:themeColor="text1"/>
          <w:sz w:val="24"/>
          <w:szCs w:val="24"/>
        </w:rPr>
        <w:t xml:space="preserve">başarıyla tamamlamak </w:t>
      </w:r>
      <w:r w:rsidRPr="00B578F5">
        <w:rPr>
          <w:rFonts w:ascii="Times New Roman" w:hAnsi="Times New Roman" w:cs="Times New Roman"/>
          <w:iCs/>
          <w:color w:val="000000" w:themeColor="text1"/>
          <w:sz w:val="24"/>
          <w:szCs w:val="24"/>
        </w:rPr>
        <w:t>zorundadır.</w:t>
      </w:r>
    </w:p>
    <w:p w14:paraId="08CF353F" w14:textId="575C69D9" w:rsidR="00957106" w:rsidRPr="00B578F5" w:rsidRDefault="0090133F" w:rsidP="009E249F">
      <w:pPr>
        <w:pStyle w:val="ListeParagraf"/>
        <w:numPr>
          <w:ilvl w:val="0"/>
          <w:numId w:val="7"/>
        </w:numPr>
        <w:tabs>
          <w:tab w:val="left" w:pos="1009"/>
        </w:tabs>
        <w:ind w:right="135"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Yüksek lisans derecesi ile kabul edilen öğrenci en geç beşinci yarıyılın sonuna kadar yeterlik sınavına girmek zorundadır. Belirtilen sürelerde yeterlik dönemine kayıt yaptırmayan veya sınava girmeyen öğrenci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nca kabul edilebilir bir mazereti olmadığı takdirde başarısız sayılır.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nca mazeretleri kabul edilenlere yeni sınav hakkı verilir.</w:t>
      </w:r>
    </w:p>
    <w:p w14:paraId="103A79BF" w14:textId="130A489C" w:rsidR="00957106" w:rsidRPr="00B578F5" w:rsidRDefault="0090133F" w:rsidP="009E249F">
      <w:pPr>
        <w:pStyle w:val="ListeParagraf"/>
        <w:numPr>
          <w:ilvl w:val="0"/>
          <w:numId w:val="7"/>
        </w:numPr>
        <w:tabs>
          <w:tab w:val="left" w:pos="1116"/>
        </w:tabs>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 beşinci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fıkraya aykırı</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olmamak koşuluyla, yeterlik sınavına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ilk girişinde, mazeretsiz olarak ve bir defaya mahsus, dönem başında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yönetimine yazılı başvuru yaparak erteleme talebinde bulunabilir. Ertelemenin kabul edilmesi ek bir dönem verilmesi anlamına gelmez.</w:t>
      </w:r>
    </w:p>
    <w:p w14:paraId="71341555" w14:textId="7EE3E474" w:rsidR="007A616F" w:rsidRPr="00B578F5" w:rsidRDefault="007A616F" w:rsidP="009E249F">
      <w:pPr>
        <w:pStyle w:val="ListeParagraf"/>
        <w:numPr>
          <w:ilvl w:val="0"/>
          <w:numId w:val="35"/>
        </w:numPr>
        <w:tabs>
          <w:tab w:val="left" w:pos="1116"/>
        </w:tabs>
        <w:ind w:right="140"/>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 Yüksek lisans derecesi ile kabul edilen öğrenci beşinci yarıyıl sonuna kadar, lisans derecesi ile kabul edilen öğrenci ise en geç yedinci yarıyılın sonuna kadar yeterlik sınavına girmek zorundadır. Bu sürelerin sonunda yeterlik sınavına girmeyen öğrenci ilk yeterli</w:t>
      </w:r>
      <w:r w:rsidR="003A0856" w:rsidRPr="00B578F5">
        <w:rPr>
          <w:rFonts w:ascii="Times New Roman" w:hAnsi="Times New Roman" w:cs="Times New Roman"/>
          <w:iCs/>
          <w:color w:val="000000" w:themeColor="text1"/>
          <w:sz w:val="24"/>
          <w:szCs w:val="24"/>
        </w:rPr>
        <w:t>k</w:t>
      </w:r>
      <w:r w:rsidRPr="00B578F5">
        <w:rPr>
          <w:rFonts w:ascii="Times New Roman" w:hAnsi="Times New Roman" w:cs="Times New Roman"/>
          <w:iCs/>
          <w:color w:val="000000" w:themeColor="text1"/>
          <w:sz w:val="24"/>
          <w:szCs w:val="24"/>
        </w:rPr>
        <w:t xml:space="preserve"> sınavından başarısız sayılır.</w:t>
      </w:r>
    </w:p>
    <w:p w14:paraId="11099025" w14:textId="24931EA5" w:rsidR="007A616F" w:rsidRPr="00B578F5" w:rsidRDefault="007A616F" w:rsidP="009E249F">
      <w:pPr>
        <w:pStyle w:val="ListeParagraf"/>
        <w:numPr>
          <w:ilvl w:val="0"/>
          <w:numId w:val="35"/>
        </w:numPr>
        <w:tabs>
          <w:tab w:val="left" w:pos="1116"/>
        </w:tabs>
        <w:ind w:right="140"/>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Pr="00B578F5">
        <w:rPr>
          <w:rFonts w:ascii="Times New Roman" w:hAnsi="Times New Roman" w:cs="Times New Roman"/>
          <w:iCs/>
          <w:color w:val="000000" w:themeColor="text1"/>
          <w:sz w:val="24"/>
          <w:szCs w:val="24"/>
        </w:rPr>
        <w:t xml:space="preserve"> tarafından </w:t>
      </w:r>
      <w:r w:rsidR="00E96A53" w:rsidRPr="00B578F5">
        <w:rPr>
          <w:rFonts w:ascii="Times New Roman" w:hAnsi="Times New Roman" w:cs="Times New Roman"/>
          <w:iCs/>
          <w:color w:val="000000" w:themeColor="text1"/>
          <w:sz w:val="24"/>
          <w:szCs w:val="24"/>
        </w:rPr>
        <w:t xml:space="preserve">uygun görülen mazeret hallerinde zamanında yapılamayan yeterlik sınavları </w:t>
      </w:r>
      <w:r w:rsidR="009E249F" w:rsidRPr="00B578F5">
        <w:rPr>
          <w:rFonts w:ascii="Times New Roman" w:hAnsi="Times New Roman" w:cs="Times New Roman"/>
          <w:iCs/>
          <w:color w:val="000000" w:themeColor="text1"/>
          <w:sz w:val="24"/>
          <w:szCs w:val="24"/>
        </w:rPr>
        <w:t>Enstitü</w:t>
      </w:r>
      <w:r w:rsidR="00E96A53" w:rsidRPr="00B578F5">
        <w:rPr>
          <w:rFonts w:ascii="Times New Roman" w:hAnsi="Times New Roman" w:cs="Times New Roman"/>
          <w:iCs/>
          <w:color w:val="000000" w:themeColor="text1"/>
          <w:sz w:val="24"/>
          <w:szCs w:val="24"/>
        </w:rPr>
        <w:t xml:space="preserve"> </w:t>
      </w:r>
      <w:r w:rsidR="00101177" w:rsidRPr="00B578F5">
        <w:rPr>
          <w:rFonts w:ascii="Times New Roman" w:hAnsi="Times New Roman" w:cs="Times New Roman"/>
          <w:iCs/>
          <w:color w:val="000000" w:themeColor="text1"/>
          <w:sz w:val="24"/>
          <w:szCs w:val="24"/>
        </w:rPr>
        <w:t>Yönetim Kurulu</w:t>
      </w:r>
      <w:r w:rsidR="00E96A53" w:rsidRPr="00B578F5">
        <w:rPr>
          <w:rFonts w:ascii="Times New Roman" w:hAnsi="Times New Roman" w:cs="Times New Roman"/>
          <w:iCs/>
          <w:color w:val="000000" w:themeColor="text1"/>
          <w:sz w:val="24"/>
          <w:szCs w:val="24"/>
        </w:rPr>
        <w:t>nun belirleyeceği tarih aralığında gerçekleştirilir.</w:t>
      </w:r>
    </w:p>
    <w:p w14:paraId="154823C6" w14:textId="2029699D" w:rsidR="007A616F" w:rsidRPr="00B578F5" w:rsidRDefault="007A616F" w:rsidP="009E249F">
      <w:pPr>
        <w:pStyle w:val="ListeParagraf"/>
        <w:numPr>
          <w:ilvl w:val="0"/>
          <w:numId w:val="35"/>
        </w:numPr>
        <w:tabs>
          <w:tab w:val="left" w:pos="1116"/>
        </w:tabs>
        <w:ind w:right="140"/>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Yeterlik sınavında başarısız olan öğrenci en erken </w:t>
      </w:r>
      <w:r w:rsidR="009C62AC" w:rsidRPr="00B578F5">
        <w:rPr>
          <w:rFonts w:ascii="Times New Roman" w:hAnsi="Times New Roman" w:cs="Times New Roman"/>
          <w:iCs/>
          <w:color w:val="000000" w:themeColor="text1"/>
          <w:sz w:val="24"/>
          <w:szCs w:val="24"/>
        </w:rPr>
        <w:t>izleyen</w:t>
      </w:r>
      <w:r w:rsidRPr="00B578F5">
        <w:rPr>
          <w:rFonts w:ascii="Times New Roman" w:hAnsi="Times New Roman" w:cs="Times New Roman"/>
          <w:iCs/>
          <w:color w:val="000000" w:themeColor="text1"/>
          <w:sz w:val="24"/>
          <w:szCs w:val="24"/>
        </w:rPr>
        <w:t xml:space="preserve"> yarıyılda </w:t>
      </w:r>
      <w:r w:rsidR="009C62AC" w:rsidRPr="00B578F5">
        <w:rPr>
          <w:rFonts w:ascii="Times New Roman" w:hAnsi="Times New Roman" w:cs="Times New Roman"/>
          <w:iCs/>
          <w:color w:val="000000" w:themeColor="text1"/>
          <w:sz w:val="24"/>
          <w:szCs w:val="24"/>
        </w:rPr>
        <w:t xml:space="preserve">son kez </w:t>
      </w:r>
      <w:r w:rsidRPr="00B578F5">
        <w:rPr>
          <w:rFonts w:ascii="Times New Roman" w:hAnsi="Times New Roman" w:cs="Times New Roman"/>
          <w:iCs/>
          <w:color w:val="000000" w:themeColor="text1"/>
          <w:sz w:val="24"/>
          <w:szCs w:val="24"/>
        </w:rPr>
        <w:t>yeterlik sınavına alınabilir.</w:t>
      </w:r>
    </w:p>
    <w:p w14:paraId="0D077ED2" w14:textId="5B294DAB" w:rsidR="00347BB4" w:rsidRPr="00B578F5" w:rsidRDefault="007A616F" w:rsidP="009E249F">
      <w:pPr>
        <w:pStyle w:val="ListeParagraf"/>
        <w:numPr>
          <w:ilvl w:val="0"/>
          <w:numId w:val="35"/>
        </w:numPr>
        <w:tabs>
          <w:tab w:val="left" w:pos="1116"/>
        </w:tabs>
        <w:ind w:left="1134" w:right="140" w:hanging="425"/>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Yüksek lisans derecesi ile kabul edilip, b</w:t>
      </w:r>
      <w:r w:rsidR="00347BB4" w:rsidRPr="00B578F5">
        <w:rPr>
          <w:rFonts w:ascii="Times New Roman" w:hAnsi="Times New Roman" w:cs="Times New Roman"/>
          <w:iCs/>
          <w:color w:val="000000" w:themeColor="text1"/>
          <w:sz w:val="24"/>
          <w:szCs w:val="24"/>
        </w:rPr>
        <w:t>eşinci yarıyılda e</w:t>
      </w:r>
      <w:r w:rsidR="00561740" w:rsidRPr="00B578F5">
        <w:rPr>
          <w:rFonts w:ascii="Times New Roman" w:hAnsi="Times New Roman" w:cs="Times New Roman"/>
          <w:iCs/>
          <w:color w:val="000000" w:themeColor="text1"/>
          <w:sz w:val="24"/>
          <w:szCs w:val="24"/>
        </w:rPr>
        <w:t>rtelem</w:t>
      </w:r>
      <w:r w:rsidR="00347BB4" w:rsidRPr="00B578F5">
        <w:rPr>
          <w:rFonts w:ascii="Times New Roman" w:hAnsi="Times New Roman" w:cs="Times New Roman"/>
          <w:iCs/>
          <w:color w:val="000000" w:themeColor="text1"/>
          <w:sz w:val="24"/>
          <w:szCs w:val="24"/>
        </w:rPr>
        <w:t>e</w:t>
      </w:r>
      <w:r w:rsidR="00561740" w:rsidRPr="00B578F5">
        <w:rPr>
          <w:rFonts w:ascii="Times New Roman" w:hAnsi="Times New Roman" w:cs="Times New Roman"/>
          <w:iCs/>
          <w:color w:val="000000" w:themeColor="text1"/>
          <w:sz w:val="24"/>
          <w:szCs w:val="24"/>
        </w:rPr>
        <w:t xml:space="preserve"> </w:t>
      </w:r>
      <w:r w:rsidR="00347BB4" w:rsidRPr="00B578F5">
        <w:rPr>
          <w:rFonts w:ascii="Times New Roman" w:hAnsi="Times New Roman" w:cs="Times New Roman"/>
          <w:iCs/>
          <w:color w:val="000000" w:themeColor="text1"/>
          <w:sz w:val="24"/>
          <w:szCs w:val="24"/>
        </w:rPr>
        <w:t>talebinde bulun</w:t>
      </w:r>
      <w:r w:rsidRPr="00B578F5">
        <w:rPr>
          <w:rFonts w:ascii="Times New Roman" w:hAnsi="Times New Roman" w:cs="Times New Roman"/>
          <w:iCs/>
          <w:color w:val="000000" w:themeColor="text1"/>
          <w:sz w:val="24"/>
          <w:szCs w:val="24"/>
        </w:rPr>
        <w:t>an ve</w:t>
      </w:r>
      <w:r w:rsidR="00347BB4" w:rsidRPr="00B578F5">
        <w:rPr>
          <w:rFonts w:ascii="Times New Roman" w:hAnsi="Times New Roman" w:cs="Times New Roman"/>
          <w:iCs/>
          <w:color w:val="000000" w:themeColor="text1"/>
          <w:sz w:val="24"/>
          <w:szCs w:val="24"/>
        </w:rPr>
        <w:t xml:space="preserve"> altıncı yarıyıldaki</w:t>
      </w:r>
      <w:r w:rsidR="00561740" w:rsidRPr="00B578F5">
        <w:rPr>
          <w:rFonts w:ascii="Times New Roman" w:hAnsi="Times New Roman" w:cs="Times New Roman"/>
          <w:iCs/>
          <w:color w:val="000000" w:themeColor="text1"/>
          <w:sz w:val="24"/>
          <w:szCs w:val="24"/>
        </w:rPr>
        <w:t xml:space="preserve"> son yeterlik sınavı hakkında da başarısız olan</w:t>
      </w:r>
      <w:r w:rsidR="00BE0CEC" w:rsidRPr="00B578F5">
        <w:rPr>
          <w:rFonts w:ascii="Times New Roman" w:hAnsi="Times New Roman" w:cs="Times New Roman"/>
          <w:iCs/>
          <w:color w:val="000000" w:themeColor="text1"/>
          <w:sz w:val="24"/>
          <w:szCs w:val="24"/>
        </w:rPr>
        <w:t xml:space="preserve"> öğrenciler</w:t>
      </w:r>
      <w:r w:rsidRPr="00B578F5">
        <w:rPr>
          <w:rFonts w:ascii="Times New Roman" w:hAnsi="Times New Roman" w:cs="Times New Roman"/>
          <w:iCs/>
          <w:color w:val="000000" w:themeColor="text1"/>
          <w:sz w:val="24"/>
          <w:szCs w:val="24"/>
        </w:rPr>
        <w:t xml:space="preserve">in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ile ilişiği kesilir.</w:t>
      </w:r>
    </w:p>
    <w:p w14:paraId="70092970" w14:textId="1C96E8C3" w:rsidR="00561740" w:rsidRPr="00B578F5" w:rsidRDefault="00561740" w:rsidP="009E249F">
      <w:pPr>
        <w:pStyle w:val="ListeParagraf"/>
        <w:tabs>
          <w:tab w:val="left" w:pos="1116"/>
        </w:tabs>
        <w:ind w:left="707" w:right="140" w:firstLine="0"/>
        <w:rPr>
          <w:rFonts w:ascii="Times New Roman" w:hAnsi="Times New Roman" w:cs="Times New Roman"/>
          <w:iCs/>
          <w:color w:val="000000" w:themeColor="text1"/>
          <w:sz w:val="24"/>
          <w:szCs w:val="24"/>
        </w:rPr>
      </w:pPr>
    </w:p>
    <w:p w14:paraId="2E5D4F48" w14:textId="77777777" w:rsidR="00957106" w:rsidRPr="00B578F5" w:rsidRDefault="0090133F" w:rsidP="009E249F">
      <w:pPr>
        <w:pStyle w:val="Balk2"/>
        <w:spacing w:before="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izleme</w:t>
      </w:r>
      <w:r w:rsidRPr="00B578F5">
        <w:rPr>
          <w:rFonts w:ascii="Times New Roman" w:hAnsi="Times New Roman" w:cs="Times New Roman"/>
          <w:color w:val="000000" w:themeColor="text1"/>
          <w:spacing w:val="-2"/>
          <w:sz w:val="24"/>
          <w:szCs w:val="24"/>
        </w:rPr>
        <w:t xml:space="preserve"> komitesi</w:t>
      </w:r>
    </w:p>
    <w:p w14:paraId="4CB74E27" w14:textId="3E8E8A65" w:rsidR="00957106" w:rsidRPr="00B578F5" w:rsidRDefault="0090133F" w:rsidP="009E249F">
      <w:pPr>
        <w:pStyle w:val="GvdeMetni"/>
        <w:ind w:right="142"/>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40"/>
          <w:sz w:val="24"/>
          <w:szCs w:val="24"/>
        </w:rPr>
        <w:t xml:space="preserve"> </w:t>
      </w:r>
      <w:r w:rsidRPr="00B578F5">
        <w:rPr>
          <w:rFonts w:ascii="Times New Roman" w:hAnsi="Times New Roman" w:cs="Times New Roman"/>
          <w:b/>
          <w:color w:val="000000" w:themeColor="text1"/>
          <w:sz w:val="24"/>
          <w:szCs w:val="24"/>
        </w:rPr>
        <w:t>42-</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Yeterlik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sınavında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başarılı</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bulunan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ilgili</w:t>
      </w:r>
      <w:r w:rsidRPr="00B578F5">
        <w:rPr>
          <w:rFonts w:ascii="Times New Roman" w:hAnsi="Times New Roman" w:cs="Times New Roman"/>
          <w:color w:val="000000" w:themeColor="text1"/>
          <w:spacing w:val="40"/>
          <w:sz w:val="24"/>
          <w:szCs w:val="24"/>
        </w:rPr>
        <w:t xml:space="preser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1"/>
          <w:sz w:val="24"/>
          <w:szCs w:val="24"/>
        </w:rPr>
        <w:t xml:space="preserve"> </w:t>
      </w:r>
      <w:r w:rsidR="009E249F"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Başkanlığının </w:t>
      </w:r>
      <w:r w:rsidRPr="00B578F5">
        <w:rPr>
          <w:rFonts w:ascii="Times New Roman" w:hAnsi="Times New Roman" w:cs="Times New Roman"/>
          <w:color w:val="000000" w:themeColor="text1"/>
          <w:sz w:val="24"/>
          <w:szCs w:val="24"/>
        </w:rPr>
        <w:t xml:space="preserve">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onayı ile bir ay içinde bir tez izleme komitesi oluşturulur.</w:t>
      </w:r>
    </w:p>
    <w:p w14:paraId="2F3E1592" w14:textId="602D42DC" w:rsidR="00957106" w:rsidRPr="00B578F5" w:rsidRDefault="0090133F" w:rsidP="009E249F">
      <w:pPr>
        <w:pStyle w:val="ListeParagraf"/>
        <w:numPr>
          <w:ilvl w:val="0"/>
          <w:numId w:val="6"/>
        </w:numPr>
        <w:tabs>
          <w:tab w:val="left" w:pos="1055"/>
        </w:tabs>
        <w:ind w:right="142"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 izleme komitesi üç öğretim üyesinden oluşur. Komitede tez danışmanından başka </w:t>
      </w:r>
      <w:r w:rsidR="00D26034" w:rsidRPr="00B578F5">
        <w:rPr>
          <w:rFonts w:ascii="Times New Roman" w:hAnsi="Times New Roman" w:cs="Times New Roman"/>
          <w:iCs/>
          <w:color w:val="000000" w:themeColor="text1"/>
          <w:sz w:val="24"/>
          <w:szCs w:val="24"/>
        </w:rPr>
        <w:t>Anabilim</w:t>
      </w:r>
      <w:r w:rsidRPr="00B578F5">
        <w:rPr>
          <w:rFonts w:ascii="Times New Roman" w:hAnsi="Times New Roman" w:cs="Times New Roman"/>
          <w:iCs/>
          <w:color w:val="000000" w:themeColor="text1"/>
          <w:sz w:val="24"/>
          <w:szCs w:val="24"/>
        </w:rPr>
        <w:t>/</w:t>
      </w:r>
      <w:r w:rsidR="009E249F" w:rsidRPr="00B578F5">
        <w:rPr>
          <w:rFonts w:ascii="Times New Roman" w:hAnsi="Times New Roman" w:cs="Times New Roman"/>
          <w:iCs/>
          <w:color w:val="000000" w:themeColor="text1"/>
          <w:sz w:val="24"/>
          <w:szCs w:val="24"/>
        </w:rPr>
        <w:t>Anasanat</w:t>
      </w:r>
      <w:r w:rsidR="009E249F" w:rsidRPr="00B578F5">
        <w:rPr>
          <w:rFonts w:ascii="Times New Roman" w:hAnsi="Times New Roman" w:cs="Times New Roman"/>
          <w:iCs/>
          <w:color w:val="000000" w:themeColor="text1"/>
          <w:spacing w:val="-6"/>
          <w:sz w:val="24"/>
          <w:szCs w:val="24"/>
        </w:rPr>
        <w:t xml:space="preserve"> </w:t>
      </w:r>
      <w:r w:rsidR="009E249F" w:rsidRPr="00B578F5">
        <w:rPr>
          <w:rFonts w:ascii="Times New Roman" w:hAnsi="Times New Roman" w:cs="Times New Roman"/>
          <w:iCs/>
          <w:color w:val="000000" w:themeColor="text1"/>
          <w:sz w:val="24"/>
          <w:szCs w:val="24"/>
        </w:rPr>
        <w:t>Dalı</w:t>
      </w:r>
      <w:r w:rsidR="009E249F"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içinden ve dışından birer üye yer alır. İkinci tez danışmanının atanması </w:t>
      </w:r>
      <w:r w:rsidRPr="00B578F5">
        <w:rPr>
          <w:rFonts w:ascii="Times New Roman" w:hAnsi="Times New Roman" w:cs="Times New Roman"/>
          <w:color w:val="000000" w:themeColor="text1"/>
          <w:sz w:val="24"/>
          <w:szCs w:val="24"/>
        </w:rPr>
        <w:lastRenderedPageBreak/>
        <w:t>durumunda ikinci tez danışmanı dilerse komite toplantılarına katılabilir.</w:t>
      </w:r>
    </w:p>
    <w:p w14:paraId="7BCE4EFD" w14:textId="6A1E88FC" w:rsidR="00957106" w:rsidRPr="00B578F5" w:rsidRDefault="0090133F" w:rsidP="009E249F">
      <w:pPr>
        <w:pStyle w:val="ListeParagraf"/>
        <w:numPr>
          <w:ilvl w:val="0"/>
          <w:numId w:val="6"/>
        </w:numPr>
        <w:tabs>
          <w:tab w:val="left" w:pos="1041"/>
        </w:tabs>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 izleme komitesinin kurulmasından sonraki dönemlerde danışmanın önerisi,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Dalı</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Başkanlığının </w:t>
      </w:r>
      <w:r w:rsidRPr="00B578F5">
        <w:rPr>
          <w:rFonts w:ascii="Times New Roman" w:hAnsi="Times New Roman" w:cs="Times New Roman"/>
          <w:color w:val="000000" w:themeColor="text1"/>
          <w:sz w:val="24"/>
          <w:szCs w:val="24"/>
        </w:rPr>
        <w:t xml:space="preserve">teklifi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kararı ile tez izleme komitesi üyelerinde değişiklikler yapılabilir.</w:t>
      </w:r>
    </w:p>
    <w:p w14:paraId="726F6BCD" w14:textId="2ACE73EE" w:rsidR="00E96A53" w:rsidRPr="00B578F5" w:rsidRDefault="00E96A53" w:rsidP="009E249F">
      <w:pPr>
        <w:pStyle w:val="ListeParagraf"/>
        <w:numPr>
          <w:ilvl w:val="0"/>
          <w:numId w:val="6"/>
        </w:numPr>
        <w:tabs>
          <w:tab w:val="left" w:pos="1041"/>
        </w:tabs>
        <w:ind w:right="140" w:firstLine="566"/>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 </w:t>
      </w:r>
      <w:r w:rsidR="00CC2D8A" w:rsidRPr="00B578F5">
        <w:rPr>
          <w:rFonts w:ascii="Times New Roman" w:hAnsi="Times New Roman" w:cs="Times New Roman"/>
          <w:iCs/>
          <w:color w:val="000000" w:themeColor="text1"/>
          <w:sz w:val="24"/>
          <w:szCs w:val="24"/>
        </w:rPr>
        <w:t xml:space="preserve">konusunun yeni bir tez önerisi </w:t>
      </w:r>
      <w:r w:rsidR="00D53D49" w:rsidRPr="00B578F5">
        <w:rPr>
          <w:rFonts w:ascii="Times New Roman" w:hAnsi="Times New Roman" w:cs="Times New Roman"/>
          <w:iCs/>
          <w:color w:val="000000" w:themeColor="text1"/>
          <w:sz w:val="24"/>
          <w:szCs w:val="24"/>
        </w:rPr>
        <w:t xml:space="preserve">verilmesini gerektirecek kadar değişikliğe uğraması </w:t>
      </w:r>
      <w:r w:rsidRPr="00B578F5">
        <w:rPr>
          <w:rFonts w:ascii="Times New Roman" w:hAnsi="Times New Roman" w:cs="Times New Roman"/>
          <w:iCs/>
          <w:color w:val="000000" w:themeColor="text1"/>
          <w:sz w:val="24"/>
          <w:szCs w:val="24"/>
        </w:rPr>
        <w:t xml:space="preserve">durumunda, öğrencinin savunmaya girebilmesi için </w:t>
      </w:r>
      <w:r w:rsidR="009C62AC" w:rsidRPr="00B578F5">
        <w:rPr>
          <w:rFonts w:ascii="Times New Roman" w:hAnsi="Times New Roman" w:cs="Times New Roman"/>
          <w:iCs/>
          <w:color w:val="000000" w:themeColor="text1"/>
          <w:sz w:val="24"/>
          <w:szCs w:val="24"/>
        </w:rPr>
        <w:t xml:space="preserve">yeni tez konusu kapsamında </w:t>
      </w:r>
      <w:r w:rsidRPr="00B578F5">
        <w:rPr>
          <w:rFonts w:ascii="Times New Roman" w:hAnsi="Times New Roman" w:cs="Times New Roman"/>
          <w:iCs/>
          <w:color w:val="000000" w:themeColor="text1"/>
          <w:sz w:val="24"/>
          <w:szCs w:val="24"/>
        </w:rPr>
        <w:t>en az 3 TİK raporu vermesi gerekir.</w:t>
      </w:r>
    </w:p>
    <w:p w14:paraId="6CF68BBA" w14:textId="6730B803" w:rsidR="00730841" w:rsidRDefault="00CC2D8A" w:rsidP="009E249F">
      <w:pPr>
        <w:pStyle w:val="ListeParagraf"/>
        <w:tabs>
          <w:tab w:val="left" w:pos="1041"/>
        </w:tabs>
        <w:ind w:left="707" w:right="140" w:firstLine="0"/>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Yeterlik sınavı sonrasında bir aylık süre içinde tez izleme komitesi </w:t>
      </w:r>
      <w:r w:rsidR="00D53D49" w:rsidRPr="00B578F5">
        <w:rPr>
          <w:rFonts w:ascii="Times New Roman" w:hAnsi="Times New Roman" w:cs="Times New Roman"/>
          <w:iCs/>
          <w:color w:val="000000" w:themeColor="text1"/>
          <w:sz w:val="24"/>
          <w:szCs w:val="24"/>
        </w:rPr>
        <w:t xml:space="preserve">(TİK) </w:t>
      </w:r>
      <w:r w:rsidRPr="00B578F5">
        <w:rPr>
          <w:rFonts w:ascii="Times New Roman" w:hAnsi="Times New Roman" w:cs="Times New Roman"/>
          <w:iCs/>
          <w:color w:val="000000" w:themeColor="text1"/>
          <w:sz w:val="24"/>
          <w:szCs w:val="24"/>
        </w:rPr>
        <w:t>oluşturulmaması durumunda, ilgili Anabilim</w:t>
      </w:r>
      <w:r w:rsidR="000F57B4" w:rsidRPr="00B578F5">
        <w:rPr>
          <w:rFonts w:ascii="Times New Roman" w:hAnsi="Times New Roman" w:cs="Times New Roman"/>
          <w:color w:val="000000" w:themeColor="text1"/>
          <w:sz w:val="24"/>
          <w:szCs w:val="24"/>
        </w:rPr>
        <w:t xml:space="preserve">/Anasanat </w:t>
      </w:r>
      <w:r w:rsidRPr="00B578F5">
        <w:rPr>
          <w:rFonts w:ascii="Times New Roman" w:hAnsi="Times New Roman" w:cs="Times New Roman"/>
          <w:iCs/>
          <w:color w:val="000000" w:themeColor="text1"/>
          <w:sz w:val="24"/>
          <w:szCs w:val="24"/>
        </w:rPr>
        <w:t>Dalından gerekçe talep edilir, gerekçenin uygun görülmesi durumunda tez izleme komitesi oluşturulması için bir aylık ek süre veri</w:t>
      </w:r>
      <w:r w:rsidR="00D53D49" w:rsidRPr="00B578F5">
        <w:rPr>
          <w:rFonts w:ascii="Times New Roman" w:hAnsi="Times New Roman" w:cs="Times New Roman"/>
          <w:iCs/>
          <w:color w:val="000000" w:themeColor="text1"/>
          <w:sz w:val="24"/>
          <w:szCs w:val="24"/>
        </w:rPr>
        <w:t>lebi</w:t>
      </w:r>
      <w:r w:rsidRPr="00B578F5">
        <w:rPr>
          <w:rFonts w:ascii="Times New Roman" w:hAnsi="Times New Roman" w:cs="Times New Roman"/>
          <w:iCs/>
          <w:color w:val="000000" w:themeColor="text1"/>
          <w:sz w:val="24"/>
          <w:szCs w:val="24"/>
        </w:rPr>
        <w:t>lir.</w:t>
      </w:r>
    </w:p>
    <w:p w14:paraId="531037A9" w14:textId="77777777" w:rsidR="00725CDE" w:rsidRPr="00B578F5" w:rsidRDefault="00725CDE" w:rsidP="009E249F">
      <w:pPr>
        <w:pStyle w:val="ListeParagraf"/>
        <w:tabs>
          <w:tab w:val="left" w:pos="1041"/>
        </w:tabs>
        <w:ind w:left="707" w:right="140" w:firstLine="0"/>
        <w:rPr>
          <w:rFonts w:ascii="Times New Roman" w:hAnsi="Times New Roman" w:cs="Times New Roman"/>
          <w:iCs/>
          <w:color w:val="000000" w:themeColor="text1"/>
          <w:sz w:val="24"/>
          <w:szCs w:val="24"/>
        </w:rPr>
      </w:pPr>
    </w:p>
    <w:p w14:paraId="34B92EA8" w14:textId="77777777" w:rsidR="00957106" w:rsidRPr="00B578F5" w:rsidRDefault="0090133F" w:rsidP="009E249F">
      <w:pPr>
        <w:pStyle w:val="Balk2"/>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önerisi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savunması</w:t>
      </w:r>
    </w:p>
    <w:p w14:paraId="3F3FA87D" w14:textId="77777777" w:rsidR="00957106" w:rsidRPr="00B578F5" w:rsidRDefault="0090133F" w:rsidP="009E249F">
      <w:pPr>
        <w:pStyle w:val="GvdeMetni"/>
        <w:spacing w:before="1"/>
        <w:ind w:right="142"/>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43-</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(1) Doktora yeterlik sınavını başarıyla tamamlayan öğrenci en geç altı ay içinde yapacağı araştırmanın amacını, yöntemini ve çalışma planını kapsayan tez önerisini tez izleme komitesi önünde sözlü</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olarak savunur. Öğrenci, tez önerisi ile ilgili yazılı bir raporu sözlü savunmadan en az on beş gün önce komite üyelerine dağıtır.</w:t>
      </w:r>
    </w:p>
    <w:p w14:paraId="082FABDD" w14:textId="79DFA1C2" w:rsidR="00957106" w:rsidRPr="00B578F5" w:rsidRDefault="0090133F" w:rsidP="009E249F">
      <w:pPr>
        <w:pStyle w:val="ListeParagraf"/>
        <w:numPr>
          <w:ilvl w:val="0"/>
          <w:numId w:val="5"/>
        </w:numPr>
        <w:tabs>
          <w:tab w:val="left" w:pos="1060"/>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izleme komitesi tüm üyelerin katılımıyla toplanır ve tez önerisinin kabulüne veya reddine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salt</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çoğunlukla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karar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verir.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Düzeltme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için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bir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ay</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süre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verilir.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süre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sonunda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kabul</w:t>
      </w:r>
      <w:r w:rsidRPr="00B578F5">
        <w:rPr>
          <w:rFonts w:ascii="Times New Roman" w:hAnsi="Times New Roman" w:cs="Times New Roman"/>
          <w:color w:val="000000" w:themeColor="text1"/>
          <w:spacing w:val="80"/>
          <w:sz w:val="24"/>
          <w:szCs w:val="24"/>
        </w:rPr>
        <w:t xml:space="preserve"> </w:t>
      </w:r>
      <w:r w:rsidRPr="00B578F5">
        <w:rPr>
          <w:rFonts w:ascii="Times New Roman" w:hAnsi="Times New Roman" w:cs="Times New Roman"/>
          <w:color w:val="000000" w:themeColor="text1"/>
          <w:sz w:val="24"/>
          <w:szCs w:val="24"/>
        </w:rPr>
        <w:t>veya</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red</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 xml:space="preserve">yönünde salt çoğunlukla verilen karar,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Başkanlığınca </w:t>
      </w:r>
      <w:r w:rsidRPr="00B578F5">
        <w:rPr>
          <w:rFonts w:ascii="Times New Roman" w:hAnsi="Times New Roman" w:cs="Times New Roman"/>
          <w:color w:val="000000" w:themeColor="text1"/>
          <w:sz w:val="24"/>
          <w:szCs w:val="24"/>
        </w:rPr>
        <w:t xml:space="preserve">işlemin bitişini izleyen üç gün içinde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tutanakla bildirilir.</w:t>
      </w:r>
    </w:p>
    <w:p w14:paraId="27E0F8B5" w14:textId="11B7D893" w:rsidR="00957106" w:rsidRPr="00B578F5" w:rsidRDefault="0090133F" w:rsidP="009E249F">
      <w:pPr>
        <w:pStyle w:val="ListeParagraf"/>
        <w:numPr>
          <w:ilvl w:val="0"/>
          <w:numId w:val="5"/>
        </w:numPr>
        <w:tabs>
          <w:tab w:val="left" w:pos="1062"/>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önerisi reddedilen öğrenci, yeni bir danışman ve/veya tez önerisi seçme hakkına sahiptir. Bu durumda yeni bir tez izleme komitesi atanabilir. Programa aynı danışmanla devam etmek isteyen öğrenci üç ay içinde, danışman ve tez konusunu değiştiren öğrenci ise altı ay içinde tekrar tez önerisi savunmasına alınır</w:t>
      </w:r>
      <w:r w:rsidRPr="00B578F5">
        <w:rPr>
          <w:rFonts w:ascii="Times New Roman" w:hAnsi="Times New Roman" w:cs="Times New Roman"/>
          <w:iCs/>
          <w:color w:val="000000" w:themeColor="text1"/>
          <w:sz w:val="24"/>
          <w:szCs w:val="24"/>
        </w:rPr>
        <w:t xml:space="preserve">. </w:t>
      </w:r>
      <w:r w:rsidR="000F57B4" w:rsidRPr="00B578F5">
        <w:rPr>
          <w:rFonts w:ascii="Times New Roman" w:hAnsi="Times New Roman" w:cs="Times New Roman"/>
          <w:iCs/>
          <w:color w:val="000000" w:themeColor="text1"/>
          <w:sz w:val="24"/>
          <w:szCs w:val="24"/>
        </w:rPr>
        <w:t>İki durum için de belirtilen süreler, doktora süresi içerisindedir.</w:t>
      </w:r>
      <w:r w:rsidR="000F57B4"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 xml:space="preserve">Tez önerisi bu savunmada da reddedilen öğrencinin Üniversite ile ilişiği </w:t>
      </w:r>
      <w:r w:rsidRPr="00B578F5">
        <w:rPr>
          <w:rFonts w:ascii="Times New Roman" w:hAnsi="Times New Roman" w:cs="Times New Roman"/>
          <w:color w:val="000000" w:themeColor="text1"/>
          <w:spacing w:val="-2"/>
          <w:sz w:val="24"/>
          <w:szCs w:val="24"/>
        </w:rPr>
        <w:t>kesilir.</w:t>
      </w:r>
    </w:p>
    <w:p w14:paraId="7CB1ECCD" w14:textId="77777777" w:rsidR="00957106" w:rsidRPr="00B578F5" w:rsidRDefault="0090133F" w:rsidP="009E249F">
      <w:pPr>
        <w:pStyle w:val="ListeParagraf"/>
        <w:numPr>
          <w:ilvl w:val="0"/>
          <w:numId w:val="5"/>
        </w:numPr>
        <w:tabs>
          <w:tab w:val="left" w:pos="1029"/>
        </w:tabs>
        <w:ind w:right="136"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önerisi kabul edilen öğrenci için tez izleme komitesi, Ocak-Haziran ve Temmuz-Aralık ayları arasında birer defa olmak üzere yılda en az iki kez toplanır. Öğrenci, toplantı tarihinden en az</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bir ay önce komite üyelerine yazılı bir rapor sunar. Bu raporda o ana kadar yapılan çalışmaların özeti ve bir sonraki dönemde yapılacak çalışma planı belirtilir. Öğrencinin tez çalışması, komite tarafından başarılı veya başarısız olarak belirlenir. Komite tarafından üst üste iki kez veya aralıklı olarak üç kez başarısız bulunan öğrencinin Üniversite ile ilişiği kesilir.</w:t>
      </w:r>
    </w:p>
    <w:p w14:paraId="50D66564" w14:textId="77777777" w:rsidR="00957106" w:rsidRPr="00B578F5" w:rsidRDefault="0090133F" w:rsidP="009E249F">
      <w:pPr>
        <w:pStyle w:val="ListeParagraf"/>
        <w:numPr>
          <w:ilvl w:val="0"/>
          <w:numId w:val="5"/>
        </w:numPr>
        <w:tabs>
          <w:tab w:val="left" w:pos="1046"/>
        </w:tabs>
        <w:spacing w:before="1"/>
        <w:ind w:right="140"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önerisi savunmasına geçerli bir mazereti olmaksızın birinci fıkrada belirtilen sürede girmeyen öğrenci başarısız sayılarak tez önerisi reddedilir.</w:t>
      </w:r>
    </w:p>
    <w:p w14:paraId="4BFC7CFA" w14:textId="58617398" w:rsidR="00957106" w:rsidRDefault="0090133F" w:rsidP="009E249F">
      <w:pPr>
        <w:pStyle w:val="ListeParagraf"/>
        <w:numPr>
          <w:ilvl w:val="0"/>
          <w:numId w:val="5"/>
        </w:numPr>
        <w:tabs>
          <w:tab w:val="left" w:pos="1034"/>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Tez/sanatta yeterlik çalışması aşamasında konu ve/veya ad değişikliği söz konusu olması halinde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izleme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komitesinin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önerisi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ile</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yeni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konusu</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ve/veya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adı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ilgili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form</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doldurularak</w:t>
      </w:r>
      <w:r w:rsidRPr="00B578F5">
        <w:rPr>
          <w:rFonts w:ascii="Times New Roman" w:hAnsi="Times New Roman" w:cs="Times New Roman"/>
          <w:color w:val="000000" w:themeColor="text1"/>
          <w:spacing w:val="-1"/>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 xml:space="preserve">Dalı Başkanlığının </w:t>
      </w:r>
      <w:r w:rsidRPr="00B578F5">
        <w:rPr>
          <w:rFonts w:ascii="Times New Roman" w:hAnsi="Times New Roman" w:cs="Times New Roman"/>
          <w:color w:val="000000" w:themeColor="text1"/>
          <w:sz w:val="24"/>
          <w:szCs w:val="24"/>
        </w:rPr>
        <w:t xml:space="preserve">teklifiyle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sunulur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nca karara bağlanır.</w:t>
      </w:r>
    </w:p>
    <w:p w14:paraId="2D9C7B3E" w14:textId="77777777" w:rsidR="00725CDE" w:rsidRPr="00B578F5" w:rsidRDefault="00725CDE" w:rsidP="00725CDE">
      <w:pPr>
        <w:pStyle w:val="ListeParagraf"/>
        <w:tabs>
          <w:tab w:val="left" w:pos="1034"/>
        </w:tabs>
        <w:ind w:left="707" w:right="139" w:firstLine="0"/>
        <w:rPr>
          <w:rFonts w:ascii="Times New Roman" w:hAnsi="Times New Roman" w:cs="Times New Roman"/>
          <w:color w:val="000000" w:themeColor="text1"/>
          <w:sz w:val="24"/>
          <w:szCs w:val="24"/>
        </w:rPr>
      </w:pPr>
    </w:p>
    <w:p w14:paraId="09922B82" w14:textId="77777777" w:rsidR="00957106" w:rsidRPr="00B578F5" w:rsidRDefault="0090133F" w:rsidP="009E249F">
      <w:pPr>
        <w:pStyle w:val="Balk2"/>
        <w:spacing w:before="3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tezinin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sonuçlandırılması</w:t>
      </w:r>
    </w:p>
    <w:p w14:paraId="479BDBDD" w14:textId="5AC444CA" w:rsidR="00957106" w:rsidRPr="00B578F5" w:rsidRDefault="0090133F" w:rsidP="009E249F">
      <w:pPr>
        <w:pStyle w:val="GvdeMetni"/>
        <w:ind w:right="137"/>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 44-</w:t>
      </w:r>
      <w:r w:rsidRPr="00B578F5">
        <w:rPr>
          <w:rFonts w:ascii="Times New Roman" w:hAnsi="Times New Roman" w:cs="Times New Roman"/>
          <w:b/>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(1) Doktora programındaki bir </w:t>
      </w:r>
      <w:r w:rsidRPr="00B578F5">
        <w:rPr>
          <w:rFonts w:ascii="Times New Roman" w:hAnsi="Times New Roman" w:cs="Times New Roman"/>
          <w:iCs/>
          <w:color w:val="000000" w:themeColor="text1"/>
          <w:sz w:val="24"/>
          <w:szCs w:val="24"/>
        </w:rPr>
        <w:t>öğrenci,</w:t>
      </w:r>
      <w:r w:rsidR="009E249F" w:rsidRPr="00B578F5">
        <w:rPr>
          <w:rFonts w:ascii="Times New Roman" w:hAnsi="Times New Roman" w:cs="Times New Roman"/>
          <w:iCs/>
          <w:color w:val="000000" w:themeColor="text1"/>
          <w:sz w:val="24"/>
          <w:szCs w:val="24"/>
        </w:rPr>
        <w:t xml:space="preserve"> </w:t>
      </w:r>
      <w:r w:rsidR="005943A0" w:rsidRPr="00B578F5">
        <w:rPr>
          <w:rFonts w:ascii="Times New Roman" w:hAnsi="Times New Roman" w:cs="Times New Roman"/>
          <w:iCs/>
          <w:color w:val="000000" w:themeColor="text1"/>
          <w:sz w:val="24"/>
          <w:szCs w:val="24"/>
        </w:rPr>
        <w:t>çalışmasını</w:t>
      </w:r>
      <w:r w:rsidR="005943A0"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Senato tarafından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 xml:space="preserve">kabul edilen yazım kurallarına uygun </w:t>
      </w:r>
      <w:r w:rsidRPr="00B578F5">
        <w:rPr>
          <w:rFonts w:ascii="Times New Roman" w:hAnsi="Times New Roman" w:cs="Times New Roman"/>
          <w:iCs/>
          <w:color w:val="000000" w:themeColor="text1"/>
          <w:sz w:val="24"/>
          <w:szCs w:val="24"/>
        </w:rPr>
        <w:t xml:space="preserve">biçimde </w:t>
      </w:r>
      <w:r w:rsidR="005943A0" w:rsidRPr="00B578F5">
        <w:rPr>
          <w:rFonts w:ascii="Times New Roman" w:hAnsi="Times New Roman" w:cs="Times New Roman"/>
          <w:iCs/>
          <w:color w:val="000000" w:themeColor="text1"/>
          <w:sz w:val="24"/>
          <w:szCs w:val="24"/>
        </w:rPr>
        <w:t>hazırlar</w:t>
      </w:r>
      <w:r w:rsidR="005943A0"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ve tezini jüri önünde sözlü olarak savunur.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Doktora programındaki bir öğrenci en erken sekizinci yarıyılda tez savunma sınavına alınabilir.</w:t>
      </w:r>
    </w:p>
    <w:p w14:paraId="414E8B9F" w14:textId="085E43A0" w:rsidR="00957106" w:rsidRPr="00B578F5" w:rsidRDefault="0090133F" w:rsidP="009E249F">
      <w:pPr>
        <w:pStyle w:val="ListeParagraf"/>
        <w:numPr>
          <w:ilvl w:val="0"/>
          <w:numId w:val="4"/>
        </w:numPr>
        <w:tabs>
          <w:tab w:val="left" w:pos="1017"/>
        </w:tabs>
        <w:spacing w:before="1"/>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Doktora tezinin savunmasından önce ve düzeltme verilen tezlerde ise düzeltme ile birlikte öğrenci tezini tamamlayarak danışmanına sunar. Danışman tezin savunulabilir olduğuna ilişkin görüşünü, intihal raporunu ve tezi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teslim eder.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söz konusu teze ilişkin rapor ve (varsa) eklerini jüri üyelerine gönderir. Rapordaki verilerde gerçek bir intihalin tespiti halinde gerekçesi ile birlikte karar verilmek üzere tez,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na gönderilir.</w:t>
      </w:r>
    </w:p>
    <w:p w14:paraId="7D4F2089" w14:textId="77777777" w:rsidR="00957106" w:rsidRPr="00B578F5" w:rsidRDefault="0090133F" w:rsidP="009E249F">
      <w:pPr>
        <w:pStyle w:val="ListeParagraf"/>
        <w:numPr>
          <w:ilvl w:val="0"/>
          <w:numId w:val="4"/>
        </w:numPr>
        <w:tabs>
          <w:tab w:val="left" w:pos="1029"/>
        </w:tabs>
        <w:ind w:right="139"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Öğrencinin tezinin/sanatta yeterlik çalışmasının sonuçlanabilmesi için en az üç tez izleme komitesi raporu sunulması gerekir.</w:t>
      </w:r>
    </w:p>
    <w:p w14:paraId="5FA01670" w14:textId="067A6B89" w:rsidR="00957106" w:rsidRPr="00B578F5" w:rsidRDefault="0090133F" w:rsidP="009E249F">
      <w:pPr>
        <w:pStyle w:val="ListeParagraf"/>
        <w:numPr>
          <w:ilvl w:val="0"/>
          <w:numId w:val="4"/>
        </w:numPr>
        <w:tabs>
          <w:tab w:val="left" w:pos="1002"/>
        </w:tabs>
        <w:ind w:right="135"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Doktora tez/sanatta yeterlik jürisi, danışman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2"/>
          <w:sz w:val="24"/>
          <w:szCs w:val="24"/>
        </w:rPr>
        <w:t xml:space="preserve">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z w:val="24"/>
          <w:szCs w:val="24"/>
        </w:rPr>
        <w:t xml:space="preserve"> </w:t>
      </w:r>
      <w:r w:rsidR="009E249F" w:rsidRPr="00B578F5">
        <w:rPr>
          <w:rFonts w:ascii="Times New Roman" w:hAnsi="Times New Roman" w:cs="Times New Roman"/>
          <w:color w:val="000000" w:themeColor="text1"/>
          <w:sz w:val="24"/>
          <w:szCs w:val="24"/>
        </w:rPr>
        <w:t>Dalı Başkanlığının</w:t>
      </w:r>
      <w:r w:rsidR="009E249F"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önerisi ve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onayı ile atanır. Jüri, üçü öğrencinin tez izleme komitesinde yer alan öğretim üyeleri ve en az ikisi Üniversite dışından olmak üzere danışman dâhil beş </w:t>
      </w:r>
      <w:r w:rsidRPr="00B578F5">
        <w:rPr>
          <w:rFonts w:ascii="Times New Roman" w:hAnsi="Times New Roman" w:cs="Times New Roman"/>
          <w:color w:val="000000" w:themeColor="text1"/>
          <w:sz w:val="24"/>
          <w:szCs w:val="24"/>
        </w:rPr>
        <w:lastRenderedPageBreak/>
        <w:t>öğretim üyesinden oluşur. Danışmanın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oy hakkı olup olmadığı hususunda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 </w:t>
      </w:r>
      <w:r w:rsidR="00101177" w:rsidRPr="00B578F5">
        <w:rPr>
          <w:rFonts w:ascii="Times New Roman" w:hAnsi="Times New Roman" w:cs="Times New Roman"/>
          <w:color w:val="000000" w:themeColor="text1"/>
          <w:sz w:val="24"/>
          <w:szCs w:val="24"/>
        </w:rPr>
        <w:t>Yönetim Kurulu</w:t>
      </w:r>
      <w:r w:rsidRPr="00B578F5">
        <w:rPr>
          <w:rFonts w:ascii="Times New Roman" w:hAnsi="Times New Roman" w:cs="Times New Roman"/>
          <w:color w:val="000000" w:themeColor="text1"/>
          <w:sz w:val="24"/>
          <w:szCs w:val="24"/>
        </w:rPr>
        <w:t xml:space="preserve"> karar verir. Danışmanın oy hakkı olmaması durumunda jüri altı öğretim üyesinden oluşur. Ayrıca ikinci tez danışmanı oy hakkı olmaksızın jüride yer alabilir.</w:t>
      </w:r>
    </w:p>
    <w:p w14:paraId="1B89AB78" w14:textId="08D2C104" w:rsidR="00957106" w:rsidRPr="00B578F5" w:rsidRDefault="009E249F" w:rsidP="009E249F">
      <w:pPr>
        <w:pStyle w:val="ListeParagraf"/>
        <w:numPr>
          <w:ilvl w:val="0"/>
          <w:numId w:val="4"/>
        </w:numPr>
        <w:tabs>
          <w:tab w:val="left" w:pos="1007"/>
        </w:tabs>
        <w:spacing w:before="1"/>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Enstitü</w:t>
      </w:r>
      <w:r w:rsidR="0090133F" w:rsidRPr="00B578F5">
        <w:rPr>
          <w:rFonts w:ascii="Times New Roman" w:hAnsi="Times New Roman" w:cs="Times New Roman"/>
          <w:color w:val="000000" w:themeColor="text1"/>
          <w:sz w:val="24"/>
          <w:szCs w:val="24"/>
        </w:rPr>
        <w:t>, görevlendirme yazılarını asıl ve yedek jüri üyelerine gönderir. Öğrenci de danışmanı tarafından konuya ilişkin bilgilendirilir. Tezler/sanatta yeterlik çalışmaları, görevlendirilen üyelere danışman kontrolünde öğrenciler tarafından geciktirilmeksizin elden veya posta yoluyla iletilir.</w:t>
      </w:r>
    </w:p>
    <w:p w14:paraId="0B83D9D6" w14:textId="5E0C2362" w:rsidR="00957106" w:rsidRPr="00B578F5" w:rsidRDefault="0090133F" w:rsidP="009E249F">
      <w:pPr>
        <w:pStyle w:val="ListeParagraf"/>
        <w:numPr>
          <w:ilvl w:val="0"/>
          <w:numId w:val="4"/>
        </w:numPr>
        <w:tabs>
          <w:tab w:val="left" w:pos="1004"/>
        </w:tabs>
        <w:ind w:right="141"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Jüri üyeleri,</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söz</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konusu</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tezin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kendilerine</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teslim</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edildiği tarihten itibaren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en geç bir ay</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 xml:space="preserve">içinde toplanarak öğrenciyi tez savunmasına alır. Tez savunma sınavı, tez çalışmasının sunumu ve bunu izleyen soru-cevap bölümünden oluşur. Tez savunma toplantıları öğretim elemanları, lisansüstü öğrenciler ve </w:t>
      </w:r>
      <w:r w:rsidR="00B53026" w:rsidRPr="00B578F5">
        <w:rPr>
          <w:rFonts w:ascii="Times New Roman" w:hAnsi="Times New Roman" w:cs="Times New Roman"/>
          <w:iCs/>
          <w:color w:val="000000" w:themeColor="text1"/>
          <w:sz w:val="24"/>
          <w:szCs w:val="24"/>
        </w:rPr>
        <w:t>isteyen tüm</w:t>
      </w:r>
      <w:r w:rsidR="00B53026" w:rsidRPr="00B578F5">
        <w:rPr>
          <w:rFonts w:ascii="Times New Roman" w:hAnsi="Times New Roman" w:cs="Times New Roman"/>
          <w:color w:val="000000" w:themeColor="text1"/>
          <w:sz w:val="24"/>
          <w:szCs w:val="24"/>
        </w:rPr>
        <w:t xml:space="preserve"> </w:t>
      </w:r>
      <w:r w:rsidRPr="00B578F5">
        <w:rPr>
          <w:rFonts w:ascii="Times New Roman" w:hAnsi="Times New Roman" w:cs="Times New Roman"/>
          <w:color w:val="000000" w:themeColor="text1"/>
          <w:sz w:val="24"/>
          <w:szCs w:val="24"/>
        </w:rPr>
        <w:t>dinleyicilerin katılımına açık olarak yapılır.</w:t>
      </w:r>
    </w:p>
    <w:p w14:paraId="5C48A5E8" w14:textId="7805707C" w:rsidR="00957106" w:rsidRPr="00B578F5" w:rsidRDefault="0090133F" w:rsidP="009E249F">
      <w:pPr>
        <w:pStyle w:val="ListeParagraf"/>
        <w:numPr>
          <w:ilvl w:val="0"/>
          <w:numId w:val="4"/>
        </w:numPr>
        <w:tabs>
          <w:tab w:val="left" w:pos="1041"/>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sınavının tamamlanmasından sonra jüri dinleyicilere kapalı olarak, tez hakkında salt çoğunlukla kabul, red</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 xml:space="preserve">veya düzeltme kararı verir. Tezi kabul edilen öğrenciler başarılı olarak değerlendirilir. Bu karar, </w:t>
      </w:r>
      <w:r w:rsidR="009E249F" w:rsidRPr="00B578F5">
        <w:rPr>
          <w:rFonts w:ascii="Times New Roman" w:hAnsi="Times New Roman" w:cs="Times New Roman"/>
          <w:color w:val="000000" w:themeColor="text1"/>
          <w:sz w:val="24"/>
          <w:szCs w:val="24"/>
        </w:rPr>
        <w:t xml:space="preserve">Enstitü </w:t>
      </w:r>
      <w:r w:rsidR="00D26034" w:rsidRPr="00B578F5">
        <w:rPr>
          <w:rFonts w:ascii="Times New Roman" w:hAnsi="Times New Roman" w:cs="Times New Roman"/>
          <w:color w:val="000000" w:themeColor="text1"/>
          <w:sz w:val="24"/>
          <w:szCs w:val="24"/>
        </w:rPr>
        <w:t>Anabilim</w:t>
      </w:r>
      <w:r w:rsidRPr="00B578F5">
        <w:rPr>
          <w:rFonts w:ascii="Times New Roman" w:hAnsi="Times New Roman" w:cs="Times New Roman"/>
          <w:color w:val="000000" w:themeColor="text1"/>
          <w:sz w:val="24"/>
          <w:szCs w:val="24"/>
        </w:rPr>
        <w:t>/</w:t>
      </w:r>
      <w:r w:rsidR="009E249F" w:rsidRPr="00B578F5">
        <w:rPr>
          <w:rFonts w:ascii="Times New Roman" w:hAnsi="Times New Roman" w:cs="Times New Roman"/>
          <w:color w:val="000000" w:themeColor="text1"/>
          <w:sz w:val="24"/>
          <w:szCs w:val="24"/>
        </w:rPr>
        <w:t>Anasanat</w:t>
      </w:r>
      <w:r w:rsidRPr="00B578F5">
        <w:rPr>
          <w:rFonts w:ascii="Times New Roman" w:hAnsi="Times New Roman" w:cs="Times New Roman"/>
          <w:color w:val="000000" w:themeColor="text1"/>
          <w:spacing w:val="-5"/>
          <w:sz w:val="24"/>
          <w:szCs w:val="24"/>
        </w:rPr>
        <w:t xml:space="preserve"> </w:t>
      </w:r>
      <w:r w:rsidR="009E249F" w:rsidRPr="00B578F5">
        <w:rPr>
          <w:rFonts w:ascii="Times New Roman" w:hAnsi="Times New Roman" w:cs="Times New Roman"/>
          <w:color w:val="000000" w:themeColor="text1"/>
          <w:sz w:val="24"/>
          <w:szCs w:val="24"/>
        </w:rPr>
        <w:t xml:space="preserve">Dalı Başkanlığınca </w:t>
      </w:r>
      <w:r w:rsidRPr="00B578F5">
        <w:rPr>
          <w:rFonts w:ascii="Times New Roman" w:hAnsi="Times New Roman" w:cs="Times New Roman"/>
          <w:color w:val="000000" w:themeColor="text1"/>
          <w:sz w:val="24"/>
          <w:szCs w:val="24"/>
        </w:rPr>
        <w:t>tez sınavını izleyen üç gün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 xml:space="preserve">içinde ilgili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 xml:space="preserve">ye tutanakla bildirilir. Tezi başarısız bulunarak reddedilen öğrencinin </w:t>
      </w:r>
      <w:r w:rsidR="009E249F" w:rsidRPr="00B578F5">
        <w:rPr>
          <w:rFonts w:ascii="Times New Roman" w:hAnsi="Times New Roman" w:cs="Times New Roman"/>
          <w:color w:val="000000" w:themeColor="text1"/>
          <w:sz w:val="24"/>
          <w:szCs w:val="24"/>
        </w:rPr>
        <w:t xml:space="preserve">Enstitü </w:t>
      </w:r>
      <w:r w:rsidRPr="00B578F5">
        <w:rPr>
          <w:rFonts w:ascii="Times New Roman" w:hAnsi="Times New Roman" w:cs="Times New Roman"/>
          <w:color w:val="000000" w:themeColor="text1"/>
          <w:sz w:val="24"/>
          <w:szCs w:val="24"/>
        </w:rPr>
        <w:t>ile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 xml:space="preserve">ilişiği kesilir. Tezi hakkında düzeltme kararı verilen öğrenci en geç altı ay içinde gerekli düzeltmeleri yaparak tezini aynı jüri önünde yeniden savunur. Bu savunmada da başarısız bulunan öğrencinin </w:t>
      </w:r>
      <w:r w:rsidR="009E249F" w:rsidRPr="00B578F5">
        <w:rPr>
          <w:rFonts w:ascii="Times New Roman" w:hAnsi="Times New Roman" w:cs="Times New Roman"/>
          <w:color w:val="000000" w:themeColor="text1"/>
          <w:sz w:val="24"/>
          <w:szCs w:val="24"/>
        </w:rPr>
        <w:t xml:space="preserve">Enstitü </w:t>
      </w:r>
      <w:r w:rsidRPr="00B578F5">
        <w:rPr>
          <w:rFonts w:ascii="Times New Roman" w:hAnsi="Times New Roman" w:cs="Times New Roman"/>
          <w:color w:val="000000" w:themeColor="text1"/>
          <w:sz w:val="24"/>
          <w:szCs w:val="24"/>
        </w:rPr>
        <w:t>ile ilişiği kesilir.</w:t>
      </w:r>
    </w:p>
    <w:p w14:paraId="7F1B6272" w14:textId="77777777" w:rsidR="00D53D49" w:rsidRPr="00B578F5" w:rsidRDefault="00D53D49" w:rsidP="009E249F">
      <w:pPr>
        <w:pStyle w:val="ListeParagraf"/>
        <w:tabs>
          <w:tab w:val="left" w:pos="1041"/>
        </w:tabs>
        <w:ind w:left="707" w:right="138" w:firstLine="0"/>
        <w:rPr>
          <w:rFonts w:ascii="Times New Roman" w:hAnsi="Times New Roman" w:cs="Times New Roman"/>
          <w:color w:val="000000" w:themeColor="text1"/>
          <w:sz w:val="24"/>
          <w:szCs w:val="24"/>
        </w:rPr>
      </w:pPr>
    </w:p>
    <w:p w14:paraId="554CF8E2" w14:textId="0B7EE36E" w:rsidR="004F62DB" w:rsidRPr="00B578F5" w:rsidRDefault="004F62DB"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Doktora/ Sanatta Yeterlik Yayın Koşulu</w:t>
      </w:r>
    </w:p>
    <w:p w14:paraId="3DDE6FA6" w14:textId="30D62E38" w:rsidR="004F62DB" w:rsidRPr="00B578F5" w:rsidRDefault="004F62DB" w:rsidP="009E249F">
      <w:pPr>
        <w:widowControl/>
        <w:autoSpaceDE/>
        <w:autoSpaceDN/>
        <w:ind w:left="851"/>
        <w:jc w:val="both"/>
        <w:rPr>
          <w:rFonts w:ascii="Times New Roman" w:hAnsi="Times New Roman" w:cs="Times New Roman"/>
          <w:bCs/>
          <w:iCs/>
          <w:color w:val="000000" w:themeColor="text1"/>
          <w:sz w:val="24"/>
          <w:szCs w:val="24"/>
        </w:rPr>
      </w:pPr>
      <w:bookmarkStart w:id="3" w:name="_Hlk202366122"/>
      <w:r w:rsidRPr="00B578F5">
        <w:rPr>
          <w:rFonts w:ascii="Times New Roman" w:hAnsi="Times New Roman" w:cs="Times New Roman"/>
          <w:bCs/>
          <w:iCs/>
          <w:color w:val="000000" w:themeColor="text1"/>
          <w:sz w:val="24"/>
          <w:szCs w:val="24"/>
        </w:rPr>
        <w:t xml:space="preserve">(1) Doktora öğrencisinin, ulusal ve uluslararası alanda yayınlarının tanıtılması ve tartışılmasına olanak verilmesi, Üniversitenin yayın sayısının arttırılması, kalitenin yükseltilmesi ve yayın yapmayı teşvik </w:t>
      </w:r>
      <w:r w:rsidR="00FB3380" w:rsidRPr="00B578F5">
        <w:rPr>
          <w:rFonts w:ascii="Times New Roman" w:hAnsi="Times New Roman" w:cs="Times New Roman"/>
          <w:bCs/>
          <w:iCs/>
          <w:color w:val="000000" w:themeColor="text1"/>
          <w:sz w:val="24"/>
          <w:szCs w:val="24"/>
        </w:rPr>
        <w:t xml:space="preserve">etmek amacıyla </w:t>
      </w:r>
      <w:r w:rsidR="00FB3380" w:rsidRPr="00B578F5">
        <w:rPr>
          <w:rFonts w:ascii="Times New Roman" w:hAnsi="Times New Roman" w:cs="Times New Roman"/>
          <w:b/>
          <w:iCs/>
          <w:color w:val="000000" w:themeColor="text1"/>
          <w:sz w:val="24"/>
          <w:szCs w:val="24"/>
        </w:rPr>
        <w:t xml:space="preserve">Siirt Üniversitesi Lisansüstü Eğitim Öğretim ve Sınav Yönetmeliği </w:t>
      </w:r>
      <w:r w:rsidR="00FB3380" w:rsidRPr="00B578F5">
        <w:rPr>
          <w:rFonts w:ascii="Times New Roman" w:hAnsi="Times New Roman" w:cs="Times New Roman"/>
          <w:bCs/>
          <w:iCs/>
          <w:color w:val="000000" w:themeColor="text1"/>
          <w:sz w:val="24"/>
          <w:szCs w:val="24"/>
        </w:rPr>
        <w:t>38/4 maddesi hükümlerine uygun olarak, ö</w:t>
      </w:r>
      <w:r w:rsidRPr="00B578F5">
        <w:rPr>
          <w:rFonts w:ascii="Times New Roman" w:hAnsi="Times New Roman" w:cs="Times New Roman"/>
          <w:bCs/>
          <w:iCs/>
          <w:color w:val="000000" w:themeColor="text1"/>
          <w:sz w:val="24"/>
          <w:szCs w:val="24"/>
        </w:rPr>
        <w:t>ğrencin</w:t>
      </w:r>
      <w:r w:rsidR="00FB3380" w:rsidRPr="00B578F5">
        <w:rPr>
          <w:rFonts w:ascii="Times New Roman" w:hAnsi="Times New Roman" w:cs="Times New Roman"/>
          <w:bCs/>
          <w:iCs/>
          <w:color w:val="000000" w:themeColor="text1"/>
          <w:sz w:val="24"/>
          <w:szCs w:val="24"/>
        </w:rPr>
        <w:t>in</w:t>
      </w:r>
      <w:r w:rsidRPr="00B578F5">
        <w:rPr>
          <w:rFonts w:ascii="Times New Roman" w:hAnsi="Times New Roman" w:cs="Times New Roman"/>
          <w:bCs/>
          <w:iCs/>
          <w:color w:val="000000" w:themeColor="text1"/>
          <w:sz w:val="24"/>
          <w:szCs w:val="24"/>
        </w:rPr>
        <w:t xml:space="preserve"> </w:t>
      </w:r>
      <w:r w:rsidR="00016B56" w:rsidRPr="00B578F5">
        <w:rPr>
          <w:rFonts w:ascii="Times New Roman" w:hAnsi="Times New Roman" w:cs="Times New Roman"/>
          <w:bCs/>
          <w:iCs/>
          <w:color w:val="000000" w:themeColor="text1"/>
          <w:sz w:val="24"/>
          <w:szCs w:val="24"/>
        </w:rPr>
        <w:t>Doktora</w:t>
      </w:r>
      <w:r w:rsidRPr="00B578F5">
        <w:rPr>
          <w:rFonts w:ascii="Times New Roman" w:hAnsi="Times New Roman" w:cs="Times New Roman"/>
          <w:bCs/>
          <w:iCs/>
          <w:color w:val="000000" w:themeColor="text1"/>
          <w:sz w:val="24"/>
          <w:szCs w:val="24"/>
        </w:rPr>
        <w:t xml:space="preserve"> savunma sınavına alınabilmesi için</w:t>
      </w:r>
      <w:r w:rsidR="00FB3380" w:rsidRPr="00B578F5">
        <w:rPr>
          <w:rFonts w:ascii="Times New Roman" w:hAnsi="Times New Roman" w:cs="Times New Roman"/>
          <w:bCs/>
          <w:iCs/>
          <w:color w:val="000000" w:themeColor="text1"/>
          <w:sz w:val="24"/>
          <w:szCs w:val="24"/>
        </w:rPr>
        <w:t xml:space="preserve"> aşağıda belirtilen yayın koşulları aranır. Buna göre; </w:t>
      </w:r>
    </w:p>
    <w:p w14:paraId="08A633E6" w14:textId="77777777" w:rsidR="00382E56" w:rsidRPr="00B578F5" w:rsidRDefault="00382E56" w:rsidP="009E249F">
      <w:pPr>
        <w:widowControl/>
        <w:autoSpaceDE/>
        <w:autoSpaceDN/>
        <w:ind w:left="851"/>
        <w:jc w:val="both"/>
        <w:rPr>
          <w:rFonts w:ascii="Times New Roman" w:hAnsi="Times New Roman" w:cs="Times New Roman"/>
          <w:bCs/>
          <w:iCs/>
          <w:color w:val="000000" w:themeColor="text1"/>
          <w:sz w:val="24"/>
          <w:szCs w:val="24"/>
        </w:rPr>
      </w:pPr>
    </w:p>
    <w:bookmarkEnd w:id="3"/>
    <w:p w14:paraId="196DF59E" w14:textId="4934544A" w:rsidR="004F62DB" w:rsidRPr="00B578F5" w:rsidRDefault="004F62DB" w:rsidP="009E249F">
      <w:pPr>
        <w:ind w:left="142"/>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i. Fen Bilimleri </w:t>
      </w:r>
      <w:r w:rsidR="009E249F" w:rsidRPr="00B578F5">
        <w:rPr>
          <w:rFonts w:ascii="Times New Roman" w:hAnsi="Times New Roman" w:cs="Times New Roman"/>
          <w:b/>
          <w:iCs/>
          <w:color w:val="000000" w:themeColor="text1"/>
          <w:sz w:val="24"/>
          <w:szCs w:val="24"/>
        </w:rPr>
        <w:t>Enstitü</w:t>
      </w:r>
      <w:r w:rsidRPr="00B578F5">
        <w:rPr>
          <w:rFonts w:ascii="Times New Roman" w:hAnsi="Times New Roman" w:cs="Times New Roman"/>
          <w:b/>
          <w:iCs/>
          <w:color w:val="000000" w:themeColor="text1"/>
          <w:sz w:val="24"/>
          <w:szCs w:val="24"/>
        </w:rPr>
        <w:t>sü için;</w:t>
      </w:r>
    </w:p>
    <w:p w14:paraId="2A747EB9" w14:textId="77777777" w:rsidR="004F62DB" w:rsidRPr="00B578F5" w:rsidRDefault="004F62DB" w:rsidP="009E249F">
      <w:pPr>
        <w:widowControl/>
        <w:numPr>
          <w:ilvl w:val="0"/>
          <w:numId w:val="29"/>
        </w:numPr>
        <w:autoSpaceDE/>
        <w:autoSpaceDN/>
        <w:ind w:left="851"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SCI-Expanded, SSCI veya AHCI indekslerinden birinde taranan dergilerde yayınlanmış veya kabul alınmış (DOI numarası almış olması) en az 1 adet araştırma makalesi,</w:t>
      </w:r>
    </w:p>
    <w:p w14:paraId="522E4E41" w14:textId="51B54FD7" w:rsidR="004F62DB" w:rsidRPr="00B578F5" w:rsidRDefault="004F62DB" w:rsidP="009E249F">
      <w:pPr>
        <w:widowControl/>
        <w:numPr>
          <w:ilvl w:val="0"/>
          <w:numId w:val="29"/>
        </w:numPr>
        <w:autoSpaceDE/>
        <w:autoSpaceDN/>
        <w:ind w:left="851"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ESCI-SCOPUS indekslerinden birinde yayınlanmış veya kabul alınmış (DOI numarası almış olması) en az 2 adet araştırma makalesi, </w:t>
      </w:r>
    </w:p>
    <w:p w14:paraId="6FEB7E94" w14:textId="77777777" w:rsidR="009C62AC" w:rsidRPr="00B578F5" w:rsidRDefault="004F62DB" w:rsidP="009E249F">
      <w:pPr>
        <w:widowControl/>
        <w:numPr>
          <w:ilvl w:val="0"/>
          <w:numId w:val="29"/>
        </w:numPr>
        <w:autoSpaceDE/>
        <w:autoSpaceDN/>
        <w:ind w:left="851"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Fen Bilimleri ve/veya Mühendislik alanlarında yayın yapan TR Dizinde taranan dergilerde yayınlanmış veya kabul alınmış (DOI numarası almış olması) en az 2 adet araştırma makalesi</w:t>
      </w:r>
      <w:r w:rsidR="00FB3380" w:rsidRPr="00B578F5">
        <w:rPr>
          <w:rFonts w:ascii="Times New Roman" w:hAnsi="Times New Roman" w:cs="Times New Roman"/>
          <w:bCs/>
          <w:iCs/>
          <w:color w:val="000000" w:themeColor="text1"/>
          <w:sz w:val="24"/>
          <w:szCs w:val="24"/>
        </w:rPr>
        <w:t xml:space="preserve"> yayınlamış olmak</w:t>
      </w:r>
      <w:r w:rsidR="009C62AC" w:rsidRPr="00B578F5">
        <w:rPr>
          <w:rFonts w:ascii="Times New Roman" w:hAnsi="Times New Roman" w:cs="Times New Roman"/>
          <w:bCs/>
          <w:iCs/>
          <w:color w:val="000000" w:themeColor="text1"/>
          <w:sz w:val="24"/>
          <w:szCs w:val="24"/>
        </w:rPr>
        <w:t>,</w:t>
      </w:r>
    </w:p>
    <w:p w14:paraId="524E97FA" w14:textId="3CCE80B4" w:rsidR="00FB3380" w:rsidRPr="00B578F5" w:rsidRDefault="009C62AC" w:rsidP="009E249F">
      <w:pPr>
        <w:widowControl/>
        <w:autoSpaceDE/>
        <w:autoSpaceDN/>
        <w:ind w:left="851" w:firstLine="589"/>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şartlarından</w:t>
      </w:r>
      <w:r w:rsidR="00A14F1E" w:rsidRPr="00B578F5">
        <w:rPr>
          <w:rFonts w:ascii="Times New Roman" w:hAnsi="Times New Roman" w:cs="Times New Roman"/>
          <w:bCs/>
          <w:iCs/>
          <w:color w:val="000000" w:themeColor="text1"/>
          <w:sz w:val="24"/>
          <w:szCs w:val="24"/>
        </w:rPr>
        <w:t xml:space="preserve"> </w:t>
      </w:r>
      <w:r w:rsidR="00A51A17" w:rsidRPr="00B578F5">
        <w:rPr>
          <w:rFonts w:ascii="Times New Roman" w:hAnsi="Times New Roman" w:cs="Times New Roman"/>
          <w:bCs/>
          <w:iCs/>
          <w:color w:val="000000" w:themeColor="text1"/>
          <w:sz w:val="24"/>
          <w:szCs w:val="24"/>
        </w:rPr>
        <w:t>en az birinin sağlanması zorunludur.</w:t>
      </w:r>
    </w:p>
    <w:p w14:paraId="409D3BA3" w14:textId="77777777" w:rsidR="004F62DB" w:rsidRPr="00B578F5" w:rsidRDefault="004F62DB" w:rsidP="009E249F">
      <w:pPr>
        <w:jc w:val="both"/>
        <w:rPr>
          <w:rFonts w:ascii="Times New Roman" w:hAnsi="Times New Roman" w:cs="Times New Roman"/>
          <w:bCs/>
          <w:iCs/>
          <w:color w:val="000000" w:themeColor="text1"/>
          <w:sz w:val="24"/>
          <w:szCs w:val="24"/>
        </w:rPr>
      </w:pPr>
    </w:p>
    <w:p w14:paraId="6B05B05B" w14:textId="2441C90C" w:rsidR="004F62DB" w:rsidRPr="00B578F5" w:rsidRDefault="004F62DB"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 ii. Sağlık Bilimleri </w:t>
      </w:r>
      <w:r w:rsidR="009E249F" w:rsidRPr="00B578F5">
        <w:rPr>
          <w:rFonts w:ascii="Times New Roman" w:hAnsi="Times New Roman" w:cs="Times New Roman"/>
          <w:b/>
          <w:iCs/>
          <w:color w:val="000000" w:themeColor="text1"/>
          <w:sz w:val="24"/>
          <w:szCs w:val="24"/>
        </w:rPr>
        <w:t>Enstitü</w:t>
      </w:r>
      <w:r w:rsidRPr="00B578F5">
        <w:rPr>
          <w:rFonts w:ascii="Times New Roman" w:hAnsi="Times New Roman" w:cs="Times New Roman"/>
          <w:b/>
          <w:iCs/>
          <w:color w:val="000000" w:themeColor="text1"/>
          <w:sz w:val="24"/>
          <w:szCs w:val="24"/>
        </w:rPr>
        <w:t xml:space="preserve">sü için; </w:t>
      </w:r>
    </w:p>
    <w:p w14:paraId="544B9296" w14:textId="32E90640" w:rsidR="004F62DB" w:rsidRPr="00B578F5" w:rsidRDefault="004F62DB" w:rsidP="009E249F">
      <w:pPr>
        <w:widowControl/>
        <w:numPr>
          <w:ilvl w:val="0"/>
          <w:numId w:val="28"/>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SCI-Expanded, SSCI veya AHCI indekslerinden birinde taranan dergilerde yayınlanmış veya kabul al</w:t>
      </w:r>
      <w:r w:rsidR="00FB3380" w:rsidRPr="00B578F5">
        <w:rPr>
          <w:rFonts w:ascii="Times New Roman" w:hAnsi="Times New Roman" w:cs="Times New Roman"/>
          <w:bCs/>
          <w:iCs/>
          <w:color w:val="000000" w:themeColor="text1"/>
          <w:sz w:val="24"/>
          <w:szCs w:val="24"/>
        </w:rPr>
        <w:t>ın</w:t>
      </w:r>
      <w:r w:rsidRPr="00B578F5">
        <w:rPr>
          <w:rFonts w:ascii="Times New Roman" w:hAnsi="Times New Roman" w:cs="Times New Roman"/>
          <w:bCs/>
          <w:iCs/>
          <w:color w:val="000000" w:themeColor="text1"/>
          <w:sz w:val="24"/>
          <w:szCs w:val="24"/>
        </w:rPr>
        <w:t>mış</w:t>
      </w:r>
      <w:r w:rsidR="00FB3380" w:rsidRPr="00B578F5">
        <w:rPr>
          <w:rFonts w:ascii="Times New Roman" w:hAnsi="Times New Roman" w:cs="Times New Roman"/>
          <w:bCs/>
          <w:iCs/>
          <w:color w:val="000000" w:themeColor="text1"/>
          <w:sz w:val="24"/>
          <w:szCs w:val="24"/>
        </w:rPr>
        <w:t xml:space="preserve"> (DOI numarası almış olması) </w:t>
      </w:r>
      <w:r w:rsidRPr="00B578F5">
        <w:rPr>
          <w:rFonts w:ascii="Times New Roman" w:hAnsi="Times New Roman" w:cs="Times New Roman"/>
          <w:bCs/>
          <w:iCs/>
          <w:color w:val="000000" w:themeColor="text1"/>
          <w:sz w:val="24"/>
          <w:szCs w:val="24"/>
        </w:rPr>
        <w:t xml:space="preserve"> en az 1 adet araştırma makalesi veya vaka takdimi,</w:t>
      </w:r>
    </w:p>
    <w:p w14:paraId="72436453" w14:textId="524EFC24" w:rsidR="004F62DB" w:rsidRPr="00B578F5" w:rsidRDefault="004F62DB" w:rsidP="009E249F">
      <w:pPr>
        <w:widowControl/>
        <w:numPr>
          <w:ilvl w:val="0"/>
          <w:numId w:val="28"/>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ESCI-SCOPUS indekslerinden birinde yayınlanmış veya kabul alınmış</w:t>
      </w:r>
      <w:r w:rsidR="00FB3380" w:rsidRPr="00B578F5">
        <w:rPr>
          <w:rFonts w:ascii="Times New Roman" w:hAnsi="Times New Roman" w:cs="Times New Roman"/>
          <w:bCs/>
          <w:iCs/>
          <w:color w:val="000000" w:themeColor="text1"/>
          <w:sz w:val="24"/>
          <w:szCs w:val="24"/>
        </w:rPr>
        <w:t xml:space="preserve"> (DOI numarası almış olması)</w:t>
      </w:r>
      <w:r w:rsidRPr="00B578F5">
        <w:rPr>
          <w:rFonts w:ascii="Times New Roman" w:hAnsi="Times New Roman" w:cs="Times New Roman"/>
          <w:bCs/>
          <w:iCs/>
          <w:color w:val="000000" w:themeColor="text1"/>
          <w:sz w:val="24"/>
          <w:szCs w:val="24"/>
        </w:rPr>
        <w:t xml:space="preserve"> en az 1 adet araştırma makalesi,</w:t>
      </w:r>
    </w:p>
    <w:p w14:paraId="22046E4A" w14:textId="0460C6C5" w:rsidR="009C62AC" w:rsidRPr="00B578F5" w:rsidRDefault="004F62DB" w:rsidP="009E249F">
      <w:pPr>
        <w:widowControl/>
        <w:numPr>
          <w:ilvl w:val="0"/>
          <w:numId w:val="28"/>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Sağlık veya Spor Bilimleri alanlarındaki </w:t>
      </w:r>
      <w:r w:rsidR="0062299E" w:rsidRPr="00B578F5">
        <w:rPr>
          <w:rFonts w:ascii="Times New Roman" w:hAnsi="Times New Roman" w:cs="Times New Roman"/>
          <w:bCs/>
          <w:iCs/>
          <w:color w:val="000000" w:themeColor="text1"/>
          <w:sz w:val="24"/>
          <w:szCs w:val="24"/>
        </w:rPr>
        <w:t xml:space="preserve">TR Dizinde taranan dergilerde </w:t>
      </w:r>
      <w:r w:rsidRPr="00B578F5">
        <w:rPr>
          <w:rFonts w:ascii="Times New Roman" w:hAnsi="Times New Roman" w:cs="Times New Roman"/>
          <w:bCs/>
          <w:iCs/>
          <w:color w:val="000000" w:themeColor="text1"/>
          <w:sz w:val="24"/>
          <w:szCs w:val="24"/>
        </w:rPr>
        <w:t>yayınlanmış veya kabul al</w:t>
      </w:r>
      <w:r w:rsidR="00FB3380" w:rsidRPr="00B578F5">
        <w:rPr>
          <w:rFonts w:ascii="Times New Roman" w:hAnsi="Times New Roman" w:cs="Times New Roman"/>
          <w:bCs/>
          <w:iCs/>
          <w:color w:val="000000" w:themeColor="text1"/>
          <w:sz w:val="24"/>
          <w:szCs w:val="24"/>
        </w:rPr>
        <w:t>ın</w:t>
      </w:r>
      <w:r w:rsidRPr="00B578F5">
        <w:rPr>
          <w:rFonts w:ascii="Times New Roman" w:hAnsi="Times New Roman" w:cs="Times New Roman"/>
          <w:bCs/>
          <w:iCs/>
          <w:color w:val="000000" w:themeColor="text1"/>
          <w:sz w:val="24"/>
          <w:szCs w:val="24"/>
        </w:rPr>
        <w:t>mış</w:t>
      </w:r>
      <w:r w:rsidR="00FB3380" w:rsidRPr="00B578F5">
        <w:rPr>
          <w:rFonts w:ascii="Times New Roman" w:hAnsi="Times New Roman" w:cs="Times New Roman"/>
          <w:bCs/>
          <w:iCs/>
          <w:color w:val="000000" w:themeColor="text1"/>
          <w:sz w:val="24"/>
          <w:szCs w:val="24"/>
        </w:rPr>
        <w:t xml:space="preserve"> (DOI numarası almış olması)</w:t>
      </w:r>
      <w:r w:rsidRPr="00B578F5">
        <w:rPr>
          <w:rFonts w:ascii="Times New Roman" w:hAnsi="Times New Roman" w:cs="Times New Roman"/>
          <w:bCs/>
          <w:iCs/>
          <w:color w:val="000000" w:themeColor="text1"/>
          <w:sz w:val="24"/>
          <w:szCs w:val="24"/>
        </w:rPr>
        <w:t xml:space="preserve"> en az 2 adet araştırma makalesi</w:t>
      </w:r>
      <w:r w:rsidR="00FB3380" w:rsidRPr="00B578F5">
        <w:rPr>
          <w:rFonts w:ascii="Times New Roman" w:hAnsi="Times New Roman" w:cs="Times New Roman"/>
          <w:bCs/>
          <w:iCs/>
          <w:color w:val="000000" w:themeColor="text1"/>
          <w:sz w:val="24"/>
          <w:szCs w:val="24"/>
        </w:rPr>
        <w:t xml:space="preserve"> yayınlamış olmak</w:t>
      </w:r>
      <w:r w:rsidR="009C62AC" w:rsidRPr="00B578F5">
        <w:rPr>
          <w:rFonts w:ascii="Times New Roman" w:hAnsi="Times New Roman" w:cs="Times New Roman"/>
          <w:bCs/>
          <w:iCs/>
          <w:color w:val="000000" w:themeColor="text1"/>
          <w:sz w:val="24"/>
          <w:szCs w:val="24"/>
        </w:rPr>
        <w:t>,</w:t>
      </w:r>
    </w:p>
    <w:p w14:paraId="771E4B38" w14:textId="42C764E2" w:rsidR="004F62DB" w:rsidRPr="00B578F5" w:rsidRDefault="00A14F1E" w:rsidP="00382E56">
      <w:pPr>
        <w:widowControl/>
        <w:autoSpaceDE/>
        <w:autoSpaceDN/>
        <w:ind w:firstLine="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şartlarından </w:t>
      </w:r>
      <w:r w:rsidR="00A51A17" w:rsidRPr="00B578F5">
        <w:rPr>
          <w:rFonts w:ascii="Times New Roman" w:hAnsi="Times New Roman" w:cs="Times New Roman"/>
          <w:bCs/>
          <w:iCs/>
          <w:color w:val="000000" w:themeColor="text1"/>
          <w:sz w:val="24"/>
          <w:szCs w:val="24"/>
        </w:rPr>
        <w:t>en az birinin sağlanması zorunludur.</w:t>
      </w:r>
    </w:p>
    <w:p w14:paraId="6038A664" w14:textId="77777777" w:rsidR="004F62DB" w:rsidRPr="00B578F5" w:rsidRDefault="004F62DB" w:rsidP="009E249F">
      <w:pPr>
        <w:jc w:val="both"/>
        <w:rPr>
          <w:rFonts w:ascii="Times New Roman" w:hAnsi="Times New Roman" w:cs="Times New Roman"/>
          <w:bCs/>
          <w:iCs/>
          <w:color w:val="000000" w:themeColor="text1"/>
          <w:sz w:val="24"/>
          <w:szCs w:val="24"/>
        </w:rPr>
      </w:pPr>
    </w:p>
    <w:p w14:paraId="78543EB0" w14:textId="3FBE7685" w:rsidR="004F62DB" w:rsidRPr="00B578F5" w:rsidRDefault="004F62DB"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iii. Sosyal Bilimler </w:t>
      </w:r>
      <w:r w:rsidR="009E249F" w:rsidRPr="00B578F5">
        <w:rPr>
          <w:rFonts w:ascii="Times New Roman" w:hAnsi="Times New Roman" w:cs="Times New Roman"/>
          <w:b/>
          <w:iCs/>
          <w:color w:val="000000" w:themeColor="text1"/>
          <w:sz w:val="24"/>
          <w:szCs w:val="24"/>
        </w:rPr>
        <w:t>Enstitü</w:t>
      </w:r>
      <w:r w:rsidR="00E54A40" w:rsidRPr="00B578F5">
        <w:rPr>
          <w:rFonts w:ascii="Times New Roman" w:hAnsi="Times New Roman" w:cs="Times New Roman"/>
          <w:b/>
          <w:iCs/>
          <w:color w:val="000000" w:themeColor="text1"/>
          <w:sz w:val="24"/>
          <w:szCs w:val="24"/>
        </w:rPr>
        <w:t>sü</w:t>
      </w:r>
      <w:r w:rsidRPr="00B578F5">
        <w:rPr>
          <w:rFonts w:ascii="Times New Roman" w:hAnsi="Times New Roman" w:cs="Times New Roman"/>
          <w:b/>
          <w:iCs/>
          <w:color w:val="000000" w:themeColor="text1"/>
          <w:sz w:val="24"/>
          <w:szCs w:val="24"/>
        </w:rPr>
        <w:t xml:space="preserve"> için;</w:t>
      </w:r>
    </w:p>
    <w:p w14:paraId="52F5E983" w14:textId="65910061" w:rsidR="004F62DB" w:rsidRPr="00B578F5" w:rsidRDefault="004F62DB" w:rsidP="009E249F">
      <w:pPr>
        <w:widowControl/>
        <w:numPr>
          <w:ilvl w:val="0"/>
          <w:numId w:val="30"/>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SCI-Expanded, SSCI, AHCI</w:t>
      </w:r>
      <w:r w:rsidR="0062299E" w:rsidRPr="00B578F5">
        <w:rPr>
          <w:rFonts w:ascii="Times New Roman" w:hAnsi="Times New Roman" w:cs="Times New Roman"/>
          <w:bCs/>
          <w:iCs/>
          <w:color w:val="000000" w:themeColor="text1"/>
          <w:sz w:val="24"/>
          <w:szCs w:val="24"/>
        </w:rPr>
        <w:t xml:space="preserve"> veya</w:t>
      </w:r>
      <w:r w:rsidRPr="00B578F5">
        <w:rPr>
          <w:rFonts w:ascii="Times New Roman" w:hAnsi="Times New Roman" w:cs="Times New Roman"/>
          <w:bCs/>
          <w:iCs/>
          <w:color w:val="000000" w:themeColor="text1"/>
          <w:sz w:val="24"/>
          <w:szCs w:val="24"/>
        </w:rPr>
        <w:t xml:space="preserve"> ESCI indekslerinden birinde </w:t>
      </w:r>
      <w:bookmarkStart w:id="4" w:name="_Hlk197530878"/>
      <w:r w:rsidRPr="00B578F5">
        <w:rPr>
          <w:rFonts w:ascii="Times New Roman" w:hAnsi="Times New Roman" w:cs="Times New Roman"/>
          <w:bCs/>
          <w:iCs/>
          <w:color w:val="000000" w:themeColor="text1"/>
          <w:sz w:val="24"/>
          <w:szCs w:val="24"/>
        </w:rPr>
        <w:t xml:space="preserve">taranan dergilerde yayınlanmış </w:t>
      </w:r>
      <w:bookmarkEnd w:id="4"/>
      <w:r w:rsidRPr="00B578F5">
        <w:rPr>
          <w:rFonts w:ascii="Times New Roman" w:hAnsi="Times New Roman" w:cs="Times New Roman"/>
          <w:bCs/>
          <w:iCs/>
          <w:color w:val="000000" w:themeColor="text1"/>
          <w:sz w:val="24"/>
          <w:szCs w:val="24"/>
        </w:rPr>
        <w:t>veya kabul alınmış (DOI numarası almış olması) en az 1 adet makale,</w:t>
      </w:r>
    </w:p>
    <w:p w14:paraId="3F0C1EEE" w14:textId="3C880924" w:rsidR="004F62DB" w:rsidRPr="00B578F5" w:rsidRDefault="004F62DB" w:rsidP="009E249F">
      <w:pPr>
        <w:widowControl/>
        <w:numPr>
          <w:ilvl w:val="0"/>
          <w:numId w:val="30"/>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ESCI-SCOPUS indekslerinden birinde yayınlanmış veya kabul alınmış </w:t>
      </w:r>
      <w:r w:rsidR="0062299E" w:rsidRPr="00B578F5">
        <w:rPr>
          <w:rFonts w:ascii="Times New Roman" w:hAnsi="Times New Roman" w:cs="Times New Roman"/>
          <w:bCs/>
          <w:iCs/>
          <w:color w:val="000000" w:themeColor="text1"/>
          <w:sz w:val="24"/>
          <w:szCs w:val="24"/>
        </w:rPr>
        <w:t xml:space="preserve">(DOI numarası almış olması) </w:t>
      </w:r>
      <w:r w:rsidRPr="00B578F5">
        <w:rPr>
          <w:rFonts w:ascii="Times New Roman" w:hAnsi="Times New Roman" w:cs="Times New Roman"/>
          <w:bCs/>
          <w:iCs/>
          <w:color w:val="000000" w:themeColor="text1"/>
          <w:sz w:val="24"/>
          <w:szCs w:val="24"/>
        </w:rPr>
        <w:t xml:space="preserve">en az 1 adet makale, </w:t>
      </w:r>
    </w:p>
    <w:p w14:paraId="04DCF36F" w14:textId="5F8F5ADA" w:rsidR="004F62DB" w:rsidRPr="00B578F5" w:rsidRDefault="0062299E"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lastRenderedPageBreak/>
        <w:t>•</w:t>
      </w:r>
      <w:r w:rsidRPr="00B578F5">
        <w:rPr>
          <w:rFonts w:ascii="Times New Roman" w:hAnsi="Times New Roman" w:cs="Times New Roman"/>
          <w:bCs/>
          <w:iCs/>
          <w:color w:val="000000" w:themeColor="text1"/>
          <w:sz w:val="24"/>
          <w:szCs w:val="24"/>
        </w:rPr>
        <w:tab/>
        <w:t xml:space="preserve">Sosyal Bilimler alanlarındaki TR Dizinde taranan dergilerde yayınlanmış veya kabul alınmış (DOI numarası almış olması) en az </w:t>
      </w:r>
      <w:r w:rsidR="005B64AC" w:rsidRPr="00B578F5">
        <w:rPr>
          <w:rFonts w:ascii="Times New Roman" w:hAnsi="Times New Roman" w:cs="Times New Roman"/>
          <w:bCs/>
          <w:iCs/>
          <w:color w:val="000000" w:themeColor="text1"/>
          <w:sz w:val="24"/>
          <w:szCs w:val="24"/>
        </w:rPr>
        <w:t>1</w:t>
      </w:r>
      <w:r w:rsidRPr="00B578F5">
        <w:rPr>
          <w:rFonts w:ascii="Times New Roman" w:hAnsi="Times New Roman" w:cs="Times New Roman"/>
          <w:bCs/>
          <w:iCs/>
          <w:color w:val="000000" w:themeColor="text1"/>
          <w:sz w:val="24"/>
          <w:szCs w:val="24"/>
        </w:rPr>
        <w:t xml:space="preserve"> adet araştırma makalesi </w:t>
      </w:r>
      <w:r w:rsidR="004F62DB" w:rsidRPr="00B578F5">
        <w:rPr>
          <w:rFonts w:ascii="Times New Roman" w:hAnsi="Times New Roman" w:cs="Times New Roman"/>
          <w:bCs/>
          <w:iCs/>
          <w:color w:val="000000" w:themeColor="text1"/>
          <w:sz w:val="24"/>
          <w:szCs w:val="24"/>
        </w:rPr>
        <w:t>yayınlamış olmak</w:t>
      </w:r>
      <w:r w:rsidR="009C62AC" w:rsidRPr="00B578F5">
        <w:rPr>
          <w:rFonts w:ascii="Times New Roman" w:hAnsi="Times New Roman" w:cs="Times New Roman"/>
          <w:bCs/>
          <w:iCs/>
          <w:color w:val="000000" w:themeColor="text1"/>
          <w:sz w:val="24"/>
          <w:szCs w:val="24"/>
        </w:rPr>
        <w:t>,</w:t>
      </w:r>
      <w:r w:rsidR="004F62DB" w:rsidRPr="00B578F5">
        <w:rPr>
          <w:rFonts w:ascii="Times New Roman" w:hAnsi="Times New Roman" w:cs="Times New Roman"/>
          <w:bCs/>
          <w:iCs/>
          <w:color w:val="000000" w:themeColor="text1"/>
          <w:sz w:val="24"/>
          <w:szCs w:val="24"/>
        </w:rPr>
        <w:t xml:space="preserve"> şartlarından en az biri</w:t>
      </w:r>
      <w:r w:rsidR="00A51A17" w:rsidRPr="00B578F5">
        <w:rPr>
          <w:rFonts w:ascii="Times New Roman" w:hAnsi="Times New Roman" w:cs="Times New Roman"/>
          <w:bCs/>
          <w:iCs/>
          <w:color w:val="000000" w:themeColor="text1"/>
          <w:sz w:val="24"/>
          <w:szCs w:val="24"/>
        </w:rPr>
        <w:t>nin sağlanması zorunludur</w:t>
      </w:r>
      <w:r w:rsidR="004F62DB" w:rsidRPr="00B578F5">
        <w:rPr>
          <w:rFonts w:ascii="Times New Roman" w:hAnsi="Times New Roman" w:cs="Times New Roman"/>
          <w:bCs/>
          <w:iCs/>
          <w:color w:val="000000" w:themeColor="text1"/>
          <w:sz w:val="24"/>
          <w:szCs w:val="24"/>
        </w:rPr>
        <w:t>.</w:t>
      </w:r>
    </w:p>
    <w:p w14:paraId="17D95D40" w14:textId="77777777" w:rsidR="00E54A40" w:rsidRPr="00B578F5" w:rsidRDefault="00E54A40" w:rsidP="009E249F">
      <w:pPr>
        <w:ind w:left="567"/>
        <w:jc w:val="both"/>
        <w:rPr>
          <w:rFonts w:ascii="Times New Roman" w:hAnsi="Times New Roman" w:cs="Times New Roman"/>
          <w:bCs/>
          <w:iCs/>
          <w:color w:val="000000" w:themeColor="text1"/>
          <w:sz w:val="24"/>
          <w:szCs w:val="24"/>
        </w:rPr>
      </w:pPr>
    </w:p>
    <w:p w14:paraId="305DF013" w14:textId="55BEF424" w:rsidR="00E54A40" w:rsidRPr="00B578F5" w:rsidRDefault="00E54A40"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iv. Yaşayan Diller </w:t>
      </w:r>
      <w:r w:rsidR="009E249F" w:rsidRPr="00B578F5">
        <w:rPr>
          <w:rFonts w:ascii="Times New Roman" w:hAnsi="Times New Roman" w:cs="Times New Roman"/>
          <w:b/>
          <w:iCs/>
          <w:color w:val="000000" w:themeColor="text1"/>
          <w:sz w:val="24"/>
          <w:szCs w:val="24"/>
        </w:rPr>
        <w:t>Enstitü</w:t>
      </w:r>
      <w:r w:rsidRPr="00B578F5">
        <w:rPr>
          <w:rFonts w:ascii="Times New Roman" w:hAnsi="Times New Roman" w:cs="Times New Roman"/>
          <w:b/>
          <w:iCs/>
          <w:color w:val="000000" w:themeColor="text1"/>
          <w:sz w:val="24"/>
          <w:szCs w:val="24"/>
        </w:rPr>
        <w:t>sü için;</w:t>
      </w:r>
    </w:p>
    <w:p w14:paraId="1ECFCB4B" w14:textId="77777777" w:rsidR="00E54A40" w:rsidRPr="00B578F5" w:rsidRDefault="00E54A40" w:rsidP="009E249F">
      <w:pPr>
        <w:widowControl/>
        <w:numPr>
          <w:ilvl w:val="0"/>
          <w:numId w:val="30"/>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SCI-Expanded, SSCI, AHCI veya ESCI indekslerinden birinde taranan dergilerde yayınlanmış veya kabul alınmış (DOI numarası almış olması) en az 1 adet makale,</w:t>
      </w:r>
    </w:p>
    <w:p w14:paraId="24B6AD2D" w14:textId="147CE720" w:rsidR="00E54A40" w:rsidRPr="00B578F5" w:rsidRDefault="00E54A40" w:rsidP="009E249F">
      <w:pPr>
        <w:widowControl/>
        <w:numPr>
          <w:ilvl w:val="0"/>
          <w:numId w:val="30"/>
        </w:numPr>
        <w:autoSpaceDE/>
        <w:autoSpaceDN/>
        <w:ind w:left="567" w:firstLine="0"/>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 xml:space="preserve">ESCI-SCOPUS indekslerinden birinde yayınlanmış veya kabul alınmış (DOI numarası almış olması) en az 1 adet makale, </w:t>
      </w:r>
    </w:p>
    <w:p w14:paraId="0F1E6247" w14:textId="42B93EE3" w:rsidR="00E54A40" w:rsidRPr="00B578F5" w:rsidRDefault="00E54A40" w:rsidP="009E249F">
      <w:pPr>
        <w:ind w:left="567"/>
        <w:jc w:val="both"/>
        <w:rPr>
          <w:rFonts w:ascii="Times New Roman" w:hAnsi="Times New Roman" w:cs="Times New Roman"/>
          <w:bCs/>
          <w:iCs/>
          <w:color w:val="000000" w:themeColor="text1"/>
          <w:sz w:val="24"/>
          <w:szCs w:val="24"/>
        </w:rPr>
      </w:pPr>
      <w:r w:rsidRPr="00B578F5">
        <w:rPr>
          <w:rFonts w:ascii="Times New Roman" w:hAnsi="Times New Roman" w:cs="Times New Roman"/>
          <w:bCs/>
          <w:iCs/>
          <w:color w:val="000000" w:themeColor="text1"/>
          <w:sz w:val="24"/>
          <w:szCs w:val="24"/>
        </w:rPr>
        <w:t>•</w:t>
      </w:r>
      <w:r w:rsidRPr="00B578F5">
        <w:rPr>
          <w:rFonts w:ascii="Times New Roman" w:hAnsi="Times New Roman" w:cs="Times New Roman"/>
          <w:bCs/>
          <w:iCs/>
          <w:color w:val="000000" w:themeColor="text1"/>
          <w:sz w:val="24"/>
          <w:szCs w:val="24"/>
        </w:rPr>
        <w:tab/>
        <w:t xml:space="preserve">Sosyal Bilimler alanlarındaki TR Dizinde taranan dergilerde yayınlanmış veya kabul alınmış (DOI numarası almış olması) en az </w:t>
      </w:r>
      <w:r w:rsidR="005B64AC" w:rsidRPr="00B578F5">
        <w:rPr>
          <w:rFonts w:ascii="Times New Roman" w:hAnsi="Times New Roman" w:cs="Times New Roman"/>
          <w:bCs/>
          <w:iCs/>
          <w:color w:val="000000" w:themeColor="text1"/>
          <w:sz w:val="24"/>
          <w:szCs w:val="24"/>
        </w:rPr>
        <w:t>1</w:t>
      </w:r>
      <w:r w:rsidRPr="00B578F5">
        <w:rPr>
          <w:rFonts w:ascii="Times New Roman" w:hAnsi="Times New Roman" w:cs="Times New Roman"/>
          <w:bCs/>
          <w:iCs/>
          <w:color w:val="000000" w:themeColor="text1"/>
          <w:sz w:val="24"/>
          <w:szCs w:val="24"/>
        </w:rPr>
        <w:t xml:space="preserve"> adet araştırma makalesi yayınlamış olmak</w:t>
      </w:r>
      <w:r w:rsidR="009C62AC" w:rsidRPr="00B578F5">
        <w:rPr>
          <w:rFonts w:ascii="Times New Roman" w:hAnsi="Times New Roman" w:cs="Times New Roman"/>
          <w:bCs/>
          <w:iCs/>
          <w:color w:val="000000" w:themeColor="text1"/>
          <w:sz w:val="24"/>
          <w:szCs w:val="24"/>
        </w:rPr>
        <w:t>,</w:t>
      </w:r>
      <w:r w:rsidRPr="00B578F5">
        <w:rPr>
          <w:rFonts w:ascii="Times New Roman" w:hAnsi="Times New Roman" w:cs="Times New Roman"/>
          <w:bCs/>
          <w:iCs/>
          <w:color w:val="000000" w:themeColor="text1"/>
          <w:sz w:val="24"/>
          <w:szCs w:val="24"/>
        </w:rPr>
        <w:t xml:space="preserve"> şartlarından en az birinin sağlanması zorunludur.</w:t>
      </w:r>
    </w:p>
    <w:p w14:paraId="7CFCE616" w14:textId="53652E23" w:rsidR="009E249F" w:rsidRPr="00B578F5" w:rsidRDefault="009E249F" w:rsidP="009E249F">
      <w:pPr>
        <w:pStyle w:val="ListeParagraf"/>
        <w:tabs>
          <w:tab w:val="left" w:pos="1041"/>
        </w:tabs>
        <w:ind w:left="707" w:right="138" w:firstLine="0"/>
        <w:rPr>
          <w:rFonts w:ascii="Times New Roman" w:hAnsi="Times New Roman" w:cs="Times New Roman"/>
          <w:color w:val="000000" w:themeColor="text1"/>
          <w:sz w:val="24"/>
          <w:szCs w:val="24"/>
        </w:rPr>
      </w:pPr>
    </w:p>
    <w:p w14:paraId="6BA7E6D4" w14:textId="5062BE53" w:rsidR="005B64AC" w:rsidRPr="00B578F5" w:rsidRDefault="005B64AC" w:rsidP="00725CDE">
      <w:pPr>
        <w:pStyle w:val="ListeParagraf"/>
        <w:tabs>
          <w:tab w:val="left" w:pos="1041"/>
        </w:tabs>
        <w:ind w:left="0" w:right="138" w:firstLine="0"/>
        <w:rPr>
          <w:rFonts w:ascii="Times New Roman" w:hAnsi="Times New Roman" w:cs="Times New Roman"/>
          <w:b/>
          <w:color w:val="000000" w:themeColor="text1"/>
          <w:sz w:val="24"/>
          <w:szCs w:val="24"/>
        </w:rPr>
      </w:pPr>
      <w:r w:rsidRPr="00B578F5">
        <w:rPr>
          <w:rFonts w:ascii="Times New Roman" w:hAnsi="Times New Roman" w:cs="Times New Roman"/>
          <w:b/>
          <w:color w:val="000000" w:themeColor="text1"/>
          <w:sz w:val="24"/>
          <w:szCs w:val="24"/>
        </w:rPr>
        <w:t xml:space="preserve">Doktora </w:t>
      </w:r>
      <w:r w:rsidR="00445534" w:rsidRPr="00B578F5">
        <w:rPr>
          <w:rFonts w:ascii="Times New Roman" w:hAnsi="Times New Roman" w:cs="Times New Roman"/>
          <w:b/>
          <w:color w:val="000000" w:themeColor="text1"/>
          <w:sz w:val="24"/>
          <w:szCs w:val="24"/>
        </w:rPr>
        <w:t>Yeterlik Komitesi Oluşturulması</w:t>
      </w:r>
    </w:p>
    <w:p w14:paraId="5B8ECCC4" w14:textId="7C333BDA" w:rsidR="005B64AC" w:rsidRPr="00B578F5" w:rsidRDefault="005B64AC" w:rsidP="00725CDE">
      <w:pPr>
        <w:pStyle w:val="ListeParagraf"/>
        <w:tabs>
          <w:tab w:val="left" w:pos="1041"/>
        </w:tabs>
        <w:ind w:left="0" w:right="13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Doktora Yeterlik Komitesi aşağıda belirlenen unsurlar göz önünde bulundurularak, Anabilim Dalı </w:t>
      </w:r>
      <w:r w:rsidR="00445534" w:rsidRPr="00B578F5">
        <w:rPr>
          <w:rFonts w:ascii="Times New Roman" w:hAnsi="Times New Roman" w:cs="Times New Roman"/>
          <w:color w:val="000000" w:themeColor="text1"/>
          <w:sz w:val="24"/>
          <w:szCs w:val="24"/>
        </w:rPr>
        <w:t xml:space="preserve">Başkanlığı </w:t>
      </w:r>
      <w:r w:rsidRPr="00B578F5">
        <w:rPr>
          <w:rFonts w:ascii="Times New Roman" w:hAnsi="Times New Roman" w:cs="Times New Roman"/>
          <w:color w:val="000000" w:themeColor="text1"/>
          <w:sz w:val="24"/>
          <w:szCs w:val="24"/>
        </w:rPr>
        <w:t xml:space="preserve">tarafından önerilir; </w:t>
      </w:r>
    </w:p>
    <w:p w14:paraId="1052636E" w14:textId="77777777" w:rsidR="005B64AC" w:rsidRPr="00B578F5" w:rsidRDefault="005B64AC" w:rsidP="00725CDE">
      <w:pPr>
        <w:pStyle w:val="ListeParagraf"/>
        <w:tabs>
          <w:tab w:val="left" w:pos="1041"/>
        </w:tabs>
        <w:ind w:left="0" w:right="13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ab/>
        <w:t>Komite; doktora yeterlik sürecinin adil, şeffaf, veriye dayalı ve uluslararası akademik profili yükseltecek standartlarda yürütülmesinden sorumlu en üst koordinasyon kuruludur. Komite, özellikle kurum dışı (ve mümkünse uluslararası) jüri üyesi katılımını fiilen teşvik edecek ve kolaylaştıracak mekanizmaları geliştirir.</w:t>
      </w:r>
    </w:p>
    <w:p w14:paraId="43BD3FD6" w14:textId="77777777" w:rsidR="005B64AC" w:rsidRPr="00B578F5" w:rsidRDefault="005B64AC" w:rsidP="00725CDE">
      <w:pPr>
        <w:pStyle w:val="ListeParagraf"/>
        <w:tabs>
          <w:tab w:val="left" w:pos="1041"/>
        </w:tabs>
        <w:ind w:left="0" w:right="13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ab/>
        <w:t>Komite üyeleri, ilgili disiplinden olmak koşuluyla unvan, yayın, uluslararası tanınırlık (H indeks, I10 indeks, atıf, vb.); ulusal (TÜBİTAK 1001 vb.) veya uluslararası (Horizon, COST vb.) fonlu projelerde yürütücü veya araştırmacı olma kriterleri dikkate alınarak oluşturulur.</w:t>
      </w:r>
    </w:p>
    <w:p w14:paraId="4E46DC84" w14:textId="77777777" w:rsidR="005B64AC" w:rsidRPr="00B578F5" w:rsidRDefault="005B64AC" w:rsidP="00725CDE">
      <w:pPr>
        <w:pStyle w:val="ListeParagraf"/>
        <w:tabs>
          <w:tab w:val="left" w:pos="1041"/>
        </w:tabs>
        <w:ind w:left="0" w:right="138"/>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ab/>
        <w:t>Komite üyesi seçiminde tez yönetmiş olma kriteri önceliklidir.</w:t>
      </w:r>
    </w:p>
    <w:p w14:paraId="33249518" w14:textId="0F86A3C0" w:rsidR="005B64AC" w:rsidRPr="00B578F5" w:rsidRDefault="005B64AC" w:rsidP="00725CDE">
      <w:pPr>
        <w:pStyle w:val="ListeParagraf"/>
        <w:tabs>
          <w:tab w:val="left" w:pos="1041"/>
        </w:tabs>
        <w:ind w:left="0" w:right="138" w:firstLine="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z w:val="24"/>
          <w:szCs w:val="24"/>
        </w:rPr>
        <w:tab/>
        <w:t>Komite üyeleri her eğitim öğretim yılı başında, akademik takvimde belirtilen tarih aralığında bir (1) yıllığına seçilir ve Enstitüye bildirilir.</w:t>
      </w:r>
    </w:p>
    <w:p w14:paraId="525474E5" w14:textId="77777777" w:rsidR="005B64AC" w:rsidRPr="00B578F5" w:rsidRDefault="005B64AC" w:rsidP="009E249F">
      <w:pPr>
        <w:pStyle w:val="ListeParagraf"/>
        <w:tabs>
          <w:tab w:val="left" w:pos="1041"/>
        </w:tabs>
        <w:ind w:left="707" w:right="138" w:firstLine="0"/>
        <w:rPr>
          <w:rFonts w:ascii="Times New Roman" w:hAnsi="Times New Roman" w:cs="Times New Roman"/>
          <w:color w:val="000000" w:themeColor="text1"/>
          <w:sz w:val="24"/>
          <w:szCs w:val="24"/>
        </w:rPr>
      </w:pPr>
    </w:p>
    <w:p w14:paraId="18428DB9" w14:textId="77777777" w:rsidR="00957106" w:rsidRPr="00B578F5" w:rsidRDefault="0090133F" w:rsidP="00725CDE">
      <w:pPr>
        <w:pStyle w:val="Balk1"/>
        <w:spacing w:before="1"/>
        <w:ind w:left="4"/>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ONUNCU</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BÖLÜM</w:t>
      </w:r>
    </w:p>
    <w:p w14:paraId="327E1F4D" w14:textId="5B489852" w:rsidR="004F62DB" w:rsidRPr="00B578F5" w:rsidRDefault="0090133F" w:rsidP="009E249F">
      <w:pPr>
        <w:pStyle w:val="Balk2"/>
        <w:ind w:right="3349"/>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Çeşitli</w:t>
      </w:r>
      <w:r w:rsidRPr="00B578F5">
        <w:rPr>
          <w:rFonts w:ascii="Times New Roman" w:hAnsi="Times New Roman" w:cs="Times New Roman"/>
          <w:color w:val="000000" w:themeColor="text1"/>
          <w:spacing w:val="-12"/>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11"/>
          <w:sz w:val="24"/>
          <w:szCs w:val="24"/>
        </w:rPr>
        <w:t xml:space="preserve"> </w:t>
      </w:r>
      <w:r w:rsidRPr="00B578F5">
        <w:rPr>
          <w:rFonts w:ascii="Times New Roman" w:hAnsi="Times New Roman" w:cs="Times New Roman"/>
          <w:color w:val="000000" w:themeColor="text1"/>
          <w:sz w:val="24"/>
          <w:szCs w:val="24"/>
        </w:rPr>
        <w:t>Son</w:t>
      </w:r>
      <w:r w:rsidRPr="00B578F5">
        <w:rPr>
          <w:rFonts w:ascii="Times New Roman" w:hAnsi="Times New Roman" w:cs="Times New Roman"/>
          <w:color w:val="000000" w:themeColor="text1"/>
          <w:spacing w:val="-11"/>
          <w:sz w:val="24"/>
          <w:szCs w:val="24"/>
        </w:rPr>
        <w:t xml:space="preserve"> </w:t>
      </w:r>
      <w:r w:rsidRPr="00B578F5">
        <w:rPr>
          <w:rFonts w:ascii="Times New Roman" w:hAnsi="Times New Roman" w:cs="Times New Roman"/>
          <w:color w:val="000000" w:themeColor="text1"/>
          <w:sz w:val="24"/>
          <w:szCs w:val="24"/>
        </w:rPr>
        <w:t>Hükümler</w:t>
      </w:r>
    </w:p>
    <w:p w14:paraId="521007D4" w14:textId="07AFE970" w:rsidR="004F62DB" w:rsidRPr="00B578F5" w:rsidRDefault="004F62DB" w:rsidP="009E249F">
      <w:pPr>
        <w:widowControl/>
        <w:numPr>
          <w:ilvl w:val="0"/>
          <w:numId w:val="31"/>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Anabilim</w:t>
      </w:r>
      <w:r w:rsidR="00BB17BD"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 xml:space="preserve">Dalı kurul kararlarının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Anabilim</w:t>
      </w:r>
      <w:r w:rsidR="00BB17BD"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Dalında görevli öğretim üyesi salt çoğunluğunu içermesi gerekmektedir.</w:t>
      </w:r>
    </w:p>
    <w:p w14:paraId="4C091FD0" w14:textId="0CE6DD53" w:rsidR="004F62DB" w:rsidRPr="00B578F5" w:rsidRDefault="004F62DB" w:rsidP="009E249F">
      <w:pPr>
        <w:widowControl/>
        <w:numPr>
          <w:ilvl w:val="0"/>
          <w:numId w:val="31"/>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Seminer</w:t>
      </w:r>
      <w:r w:rsidR="007307D9" w:rsidRPr="00B578F5">
        <w:rPr>
          <w:rFonts w:ascii="Times New Roman" w:hAnsi="Times New Roman" w:cs="Times New Roman"/>
          <w:iCs/>
          <w:color w:val="000000" w:themeColor="text1"/>
          <w:sz w:val="24"/>
          <w:szCs w:val="24"/>
        </w:rPr>
        <w:t xml:space="preserve"> ve</w:t>
      </w:r>
      <w:r w:rsidRPr="00B578F5">
        <w:rPr>
          <w:rFonts w:ascii="Times New Roman" w:hAnsi="Times New Roman" w:cs="Times New Roman"/>
          <w:iCs/>
          <w:color w:val="000000" w:themeColor="text1"/>
          <w:sz w:val="24"/>
          <w:szCs w:val="24"/>
        </w:rPr>
        <w:t xml:space="preserve"> tez önerisi </w:t>
      </w:r>
      <w:r w:rsidR="007307D9" w:rsidRPr="00B578F5">
        <w:rPr>
          <w:rFonts w:ascii="Times New Roman" w:hAnsi="Times New Roman" w:cs="Times New Roman"/>
          <w:iCs/>
          <w:color w:val="000000" w:themeColor="text1"/>
          <w:sz w:val="24"/>
          <w:szCs w:val="24"/>
        </w:rPr>
        <w:t>sunumları</w:t>
      </w:r>
      <w:r w:rsidR="009C62AC" w:rsidRPr="00B578F5">
        <w:rPr>
          <w:rFonts w:ascii="Times New Roman" w:hAnsi="Times New Roman" w:cs="Times New Roman"/>
          <w:iCs/>
          <w:color w:val="000000" w:themeColor="text1"/>
          <w:sz w:val="24"/>
          <w:szCs w:val="24"/>
        </w:rPr>
        <w:t>nın</w:t>
      </w:r>
      <w:r w:rsidRPr="00B578F5">
        <w:rPr>
          <w:rFonts w:ascii="Times New Roman" w:hAnsi="Times New Roman" w:cs="Times New Roman"/>
          <w:iCs/>
          <w:color w:val="000000" w:themeColor="text1"/>
          <w:sz w:val="24"/>
          <w:szCs w:val="24"/>
        </w:rPr>
        <w:t xml:space="preserve"> tüm Anabilim</w:t>
      </w:r>
      <w:r w:rsidR="00BB17BD" w:rsidRPr="00B578F5">
        <w:rPr>
          <w:rFonts w:ascii="Times New Roman" w:hAnsi="Times New Roman" w:cs="Times New Roman"/>
          <w:iCs/>
          <w:color w:val="000000" w:themeColor="text1"/>
          <w:sz w:val="24"/>
          <w:szCs w:val="24"/>
        </w:rPr>
        <w:t xml:space="preserve">/Anasanat </w:t>
      </w:r>
      <w:r w:rsidRPr="00B578F5">
        <w:rPr>
          <w:rFonts w:ascii="Times New Roman" w:hAnsi="Times New Roman" w:cs="Times New Roman"/>
          <w:iCs/>
          <w:color w:val="000000" w:themeColor="text1"/>
          <w:sz w:val="24"/>
          <w:szCs w:val="24"/>
        </w:rPr>
        <w:t>Dalı huzurunda gerçekleştirilmesi ve imza</w:t>
      </w:r>
      <w:r w:rsidR="00631671" w:rsidRPr="00B578F5">
        <w:rPr>
          <w:rFonts w:ascii="Times New Roman" w:hAnsi="Times New Roman" w:cs="Times New Roman"/>
          <w:iCs/>
          <w:color w:val="000000" w:themeColor="text1"/>
          <w:sz w:val="24"/>
          <w:szCs w:val="24"/>
        </w:rPr>
        <w:t>lı</w:t>
      </w:r>
      <w:r w:rsidRPr="00B578F5">
        <w:rPr>
          <w:rFonts w:ascii="Times New Roman" w:hAnsi="Times New Roman" w:cs="Times New Roman"/>
          <w:iCs/>
          <w:color w:val="000000" w:themeColor="text1"/>
          <w:sz w:val="24"/>
          <w:szCs w:val="24"/>
        </w:rPr>
        <w:t xml:space="preserve"> tutanaklarının en az 3 Anabilim </w:t>
      </w:r>
      <w:r w:rsidR="00BB17BD" w:rsidRPr="00B578F5">
        <w:rPr>
          <w:rFonts w:ascii="Times New Roman" w:hAnsi="Times New Roman" w:cs="Times New Roman"/>
          <w:iCs/>
          <w:color w:val="000000" w:themeColor="text1"/>
          <w:sz w:val="24"/>
          <w:szCs w:val="24"/>
        </w:rPr>
        <w:t xml:space="preserve">/ Anasanat </w:t>
      </w:r>
      <w:r w:rsidRPr="00B578F5">
        <w:rPr>
          <w:rFonts w:ascii="Times New Roman" w:hAnsi="Times New Roman" w:cs="Times New Roman"/>
          <w:iCs/>
          <w:color w:val="000000" w:themeColor="text1"/>
          <w:sz w:val="24"/>
          <w:szCs w:val="24"/>
        </w:rPr>
        <w:t>Dalı öğretim üyesi imzasını içermesi gerekmektedir.</w:t>
      </w:r>
    </w:p>
    <w:p w14:paraId="15165990" w14:textId="3437D252" w:rsidR="004F62DB" w:rsidRPr="00B578F5" w:rsidRDefault="009E249F" w:rsidP="009E249F">
      <w:pPr>
        <w:widowControl/>
        <w:numPr>
          <w:ilvl w:val="0"/>
          <w:numId w:val="31"/>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Enstitü</w:t>
      </w:r>
      <w:r w:rsidR="004F62DB" w:rsidRPr="00B578F5">
        <w:rPr>
          <w:rFonts w:ascii="Times New Roman" w:hAnsi="Times New Roman" w:cs="Times New Roman"/>
          <w:iCs/>
          <w:color w:val="000000" w:themeColor="text1"/>
          <w:sz w:val="24"/>
          <w:szCs w:val="24"/>
        </w:rPr>
        <w:t xml:space="preserve">lerde tüm iş ve işlemler, üniversite akademik takvimine paralel olarak hazırlanan ve </w:t>
      </w:r>
      <w:r w:rsidRPr="00B578F5">
        <w:rPr>
          <w:rFonts w:ascii="Times New Roman" w:hAnsi="Times New Roman" w:cs="Times New Roman"/>
          <w:iCs/>
          <w:color w:val="000000" w:themeColor="text1"/>
          <w:sz w:val="24"/>
          <w:szCs w:val="24"/>
        </w:rPr>
        <w:t xml:space="preserve">EnstitüYönetim Kurulları </w:t>
      </w:r>
      <w:r w:rsidR="004F62DB" w:rsidRPr="00B578F5">
        <w:rPr>
          <w:rFonts w:ascii="Times New Roman" w:hAnsi="Times New Roman" w:cs="Times New Roman"/>
          <w:iCs/>
          <w:color w:val="000000" w:themeColor="text1"/>
          <w:sz w:val="24"/>
          <w:szCs w:val="24"/>
        </w:rPr>
        <w:t>tarafından kabul edilen, lisansüstü akademik takvimine göre yürütülür.</w:t>
      </w:r>
    </w:p>
    <w:p w14:paraId="750CE4A2" w14:textId="5005E938" w:rsidR="00C11859" w:rsidRPr="00B578F5" w:rsidRDefault="00C11859" w:rsidP="009E249F">
      <w:pPr>
        <w:widowControl/>
        <w:numPr>
          <w:ilvl w:val="0"/>
          <w:numId w:val="31"/>
        </w:numPr>
        <w:tabs>
          <w:tab w:val="left" w:pos="142"/>
        </w:tabs>
        <w:autoSpaceDE/>
        <w:autoSpaceDN/>
        <w:ind w:left="284"/>
        <w:jc w:val="both"/>
        <w:rPr>
          <w:rFonts w:ascii="Times New Roman" w:eastAsia="Times New Roman" w:hAnsi="Times New Roman" w:cs="Times New Roman"/>
          <w:iCs/>
          <w:color w:val="000000" w:themeColor="text1"/>
          <w:sz w:val="24"/>
          <w:szCs w:val="24"/>
          <w:lang w:eastAsia="tr-TR"/>
        </w:rPr>
      </w:pPr>
      <w:r w:rsidRPr="00B578F5">
        <w:rPr>
          <w:rFonts w:ascii="Times New Roman" w:eastAsia="Times New Roman" w:hAnsi="Times New Roman" w:cs="Times New Roman"/>
          <w:iCs/>
          <w:color w:val="000000" w:themeColor="text1"/>
          <w:sz w:val="24"/>
          <w:szCs w:val="24"/>
          <w:lang w:eastAsia="tr-TR"/>
        </w:rPr>
        <w:t xml:space="preserve">Tez önerisi değişikliği yapılması durumunda; tez savunma sınavı en erken </w:t>
      </w:r>
      <w:r w:rsidR="009C62AC" w:rsidRPr="00B578F5">
        <w:rPr>
          <w:rFonts w:ascii="Times New Roman" w:eastAsia="Times New Roman" w:hAnsi="Times New Roman" w:cs="Times New Roman"/>
          <w:iCs/>
          <w:color w:val="000000" w:themeColor="text1"/>
          <w:sz w:val="24"/>
          <w:szCs w:val="24"/>
          <w:lang w:eastAsia="tr-TR"/>
        </w:rPr>
        <w:t>izleyen</w:t>
      </w:r>
      <w:r w:rsidRPr="00B578F5">
        <w:rPr>
          <w:rFonts w:ascii="Times New Roman" w:eastAsia="Times New Roman" w:hAnsi="Times New Roman" w:cs="Times New Roman"/>
          <w:iCs/>
          <w:color w:val="000000" w:themeColor="text1"/>
          <w:sz w:val="24"/>
          <w:szCs w:val="24"/>
          <w:lang w:eastAsia="tr-TR"/>
        </w:rPr>
        <w:t xml:space="preserve"> yarıyılda yapılabilir.</w:t>
      </w:r>
    </w:p>
    <w:p w14:paraId="7A7034BE" w14:textId="09084F8D" w:rsidR="00AC7975" w:rsidRDefault="00AC7975" w:rsidP="00AC7975">
      <w:pPr>
        <w:widowControl/>
        <w:numPr>
          <w:ilvl w:val="0"/>
          <w:numId w:val="31"/>
        </w:numPr>
        <w:tabs>
          <w:tab w:val="left" w:pos="142"/>
        </w:tabs>
        <w:autoSpaceDE/>
        <w:autoSpaceDN/>
        <w:ind w:left="284"/>
        <w:jc w:val="both"/>
        <w:rPr>
          <w:rFonts w:ascii="Times New Roman" w:eastAsia="Times New Roman" w:hAnsi="Times New Roman" w:cs="Times New Roman"/>
          <w:iCs/>
          <w:color w:val="000000" w:themeColor="text1"/>
          <w:sz w:val="24"/>
          <w:szCs w:val="24"/>
          <w:lang w:eastAsia="tr-TR"/>
        </w:rPr>
      </w:pPr>
      <w:r w:rsidRPr="00B578F5">
        <w:rPr>
          <w:rFonts w:ascii="Times New Roman" w:eastAsia="Times New Roman" w:hAnsi="Times New Roman" w:cs="Times New Roman"/>
          <w:iCs/>
          <w:color w:val="000000" w:themeColor="text1"/>
          <w:sz w:val="24"/>
          <w:szCs w:val="24"/>
          <w:lang w:eastAsia="tr-TR"/>
        </w:rPr>
        <w:t>CD içerisinde Enstitüye teslim edilmesi gereken belgeler, Enstitü Yönetim Kurulu kararı ile dijital depolama alternatifleri ile de teslim edilebilir.</w:t>
      </w:r>
    </w:p>
    <w:p w14:paraId="54A0CA8A" w14:textId="77777777" w:rsidR="004F62DB" w:rsidRPr="00B578F5" w:rsidRDefault="004F62DB" w:rsidP="009E249F">
      <w:pPr>
        <w:pStyle w:val="Balk2"/>
        <w:ind w:right="3349" w:firstLine="2890"/>
        <w:rPr>
          <w:rFonts w:ascii="Times New Roman" w:hAnsi="Times New Roman" w:cs="Times New Roman"/>
          <w:color w:val="000000" w:themeColor="text1"/>
          <w:sz w:val="24"/>
          <w:szCs w:val="24"/>
        </w:rPr>
      </w:pPr>
    </w:p>
    <w:p w14:paraId="4C43A2E9" w14:textId="1C0970B5" w:rsidR="00957106" w:rsidRPr="00B578F5" w:rsidRDefault="0090133F" w:rsidP="009E249F">
      <w:pPr>
        <w:pStyle w:val="Balk2"/>
        <w:ind w:right="3349" w:hanging="707"/>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 </w:t>
      </w:r>
      <w:r w:rsidR="00B578F5" w:rsidRPr="00B578F5">
        <w:rPr>
          <w:rFonts w:ascii="Times New Roman" w:hAnsi="Times New Roman" w:cs="Times New Roman"/>
          <w:color w:val="000000" w:themeColor="text1"/>
          <w:sz w:val="24"/>
          <w:szCs w:val="24"/>
        </w:rPr>
        <w:t>Çalışması Benzerlik Raporu Alınma Esasları</w:t>
      </w:r>
    </w:p>
    <w:p w14:paraId="59CDA108" w14:textId="77777777" w:rsidR="00957106" w:rsidRPr="00B578F5" w:rsidRDefault="0090133F" w:rsidP="009E249F">
      <w:pPr>
        <w:pStyle w:val="GvdeMetni"/>
        <w:ind w:left="707"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5"/>
          <w:sz w:val="24"/>
          <w:szCs w:val="24"/>
        </w:rPr>
        <w:t xml:space="preserve"> </w:t>
      </w:r>
      <w:r w:rsidRPr="00B578F5">
        <w:rPr>
          <w:rFonts w:ascii="Times New Roman" w:hAnsi="Times New Roman" w:cs="Times New Roman"/>
          <w:b/>
          <w:color w:val="000000" w:themeColor="text1"/>
          <w:sz w:val="24"/>
          <w:szCs w:val="24"/>
        </w:rPr>
        <w:t>52-</w:t>
      </w:r>
      <w:r w:rsidRPr="00B578F5">
        <w:rPr>
          <w:rFonts w:ascii="Times New Roman" w:hAnsi="Times New Roman" w:cs="Times New Roman"/>
          <w:b/>
          <w:color w:val="000000" w:themeColor="text1"/>
          <w:spacing w:val="-6"/>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Tez</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Çalışması</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Benzerlik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Raporu,</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İntihal</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Tespit</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Programı</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üzerinden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alınır.</w:t>
      </w:r>
    </w:p>
    <w:p w14:paraId="40A78852" w14:textId="0817E4C7" w:rsidR="00957106" w:rsidRPr="00B578F5" w:rsidRDefault="0090133F" w:rsidP="009E249F">
      <w:pPr>
        <w:pStyle w:val="ListeParagraf"/>
        <w:numPr>
          <w:ilvl w:val="0"/>
          <w:numId w:val="3"/>
        </w:numPr>
        <w:tabs>
          <w:tab w:val="left" w:pos="1055"/>
        </w:tabs>
        <w:spacing w:before="1"/>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Benzerlik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programları</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sadece</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akademik</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personelin</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kullanımına</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açıktır.</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nedenle</w:t>
      </w:r>
      <w:r w:rsidR="00BB17BD" w:rsidRPr="00B578F5">
        <w:rPr>
          <w:rFonts w:ascii="Times New Roman" w:hAnsi="Times New Roman" w:cs="Times New Roman"/>
          <w:color w:val="000000" w:themeColor="text1"/>
          <w:sz w:val="24"/>
          <w:szCs w:val="24"/>
        </w:rPr>
        <w:t xml:space="preserve"> öğrenci</w:t>
      </w: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pacing w:val="40"/>
          <w:sz w:val="24"/>
          <w:szCs w:val="24"/>
        </w:rPr>
        <w:t xml:space="preserve"> </w:t>
      </w:r>
      <w:r w:rsidRPr="00B578F5">
        <w:rPr>
          <w:rFonts w:ascii="Times New Roman" w:hAnsi="Times New Roman" w:cs="Times New Roman"/>
          <w:color w:val="000000" w:themeColor="text1"/>
          <w:sz w:val="24"/>
          <w:szCs w:val="24"/>
        </w:rPr>
        <w:t>tez çalışması ile ilgili raporu danışmanı ile birlikte hazırlar.</w:t>
      </w:r>
    </w:p>
    <w:p w14:paraId="76259883" w14:textId="77777777" w:rsidR="00957106" w:rsidRPr="00B578F5" w:rsidRDefault="0090133F" w:rsidP="009E249F">
      <w:pPr>
        <w:pStyle w:val="ListeParagraf"/>
        <w:numPr>
          <w:ilvl w:val="0"/>
          <w:numId w:val="3"/>
        </w:numPr>
        <w:tabs>
          <w:tab w:val="left" w:pos="1014"/>
        </w:tabs>
        <w:spacing w:before="3" w:line="237" w:lineRule="auto"/>
        <w:ind w:right="144"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Tez Çalışması Benzerlik Raporu tezin tamamının tek bir dosya olarak programa yüklenmesi ile alınır.</w:t>
      </w:r>
    </w:p>
    <w:p w14:paraId="1B58DAEB" w14:textId="77777777" w:rsidR="00957106" w:rsidRPr="00B578F5" w:rsidRDefault="0090133F" w:rsidP="009E249F">
      <w:pPr>
        <w:pStyle w:val="ListeParagraf"/>
        <w:numPr>
          <w:ilvl w:val="0"/>
          <w:numId w:val="3"/>
        </w:numPr>
        <w:tabs>
          <w:tab w:val="left" w:pos="1002"/>
        </w:tabs>
        <w:spacing w:before="1"/>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Benzerlik</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oranı</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üst</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sınırı</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%25’tir.</w:t>
      </w:r>
    </w:p>
    <w:p w14:paraId="3AD330A1" w14:textId="77777777" w:rsidR="00957106" w:rsidRPr="00B578F5" w:rsidRDefault="0090133F" w:rsidP="009E249F">
      <w:pPr>
        <w:pStyle w:val="ListeParagraf"/>
        <w:numPr>
          <w:ilvl w:val="0"/>
          <w:numId w:val="3"/>
        </w:numPr>
        <w:tabs>
          <w:tab w:val="left" w:pos="1002"/>
        </w:tabs>
        <w:ind w:left="1002" w:hanging="295"/>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Filtreleme</w:t>
      </w:r>
      <w:r w:rsidRPr="00B578F5">
        <w:rPr>
          <w:rFonts w:ascii="Times New Roman" w:hAnsi="Times New Roman" w:cs="Times New Roman"/>
          <w:color w:val="000000" w:themeColor="text1"/>
          <w:spacing w:val="-9"/>
          <w:sz w:val="24"/>
          <w:szCs w:val="24"/>
        </w:rPr>
        <w:t xml:space="preserve"> </w:t>
      </w:r>
      <w:r w:rsidRPr="00B578F5">
        <w:rPr>
          <w:rFonts w:ascii="Times New Roman" w:hAnsi="Times New Roman" w:cs="Times New Roman"/>
          <w:color w:val="000000" w:themeColor="text1"/>
          <w:sz w:val="24"/>
          <w:szCs w:val="24"/>
        </w:rPr>
        <w:t>seçenekleri</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aşağıdaki</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şekilde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pacing w:val="-2"/>
          <w:sz w:val="24"/>
          <w:szCs w:val="24"/>
        </w:rPr>
        <w:t>olabilir:</w:t>
      </w:r>
    </w:p>
    <w:p w14:paraId="5D669B63" w14:textId="77777777" w:rsidR="00957106" w:rsidRPr="00B578F5" w:rsidRDefault="0090133F" w:rsidP="009E249F">
      <w:pPr>
        <w:pStyle w:val="ListeParagraf"/>
        <w:numPr>
          <w:ilvl w:val="1"/>
          <w:numId w:val="3"/>
        </w:numPr>
        <w:tabs>
          <w:tab w:val="left" w:pos="928"/>
        </w:tabs>
        <w:spacing w:before="35"/>
        <w:ind w:left="928" w:hanging="22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Ekler,</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içindekiler,</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kısaltmalar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hariç.</w:t>
      </w:r>
    </w:p>
    <w:p w14:paraId="4464095E" w14:textId="77777777" w:rsidR="00957106" w:rsidRPr="00B578F5" w:rsidRDefault="0090133F" w:rsidP="009E249F">
      <w:pPr>
        <w:pStyle w:val="ListeParagraf"/>
        <w:numPr>
          <w:ilvl w:val="1"/>
          <w:numId w:val="3"/>
        </w:numPr>
        <w:tabs>
          <w:tab w:val="left" w:pos="938"/>
        </w:tabs>
        <w:ind w:left="938" w:hanging="231"/>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Kaynaklar</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hariç.</w:t>
      </w:r>
    </w:p>
    <w:p w14:paraId="4CC84446" w14:textId="77777777" w:rsidR="00957106" w:rsidRPr="00B578F5" w:rsidRDefault="0090133F" w:rsidP="009E249F">
      <w:pPr>
        <w:pStyle w:val="ListeParagraf"/>
        <w:numPr>
          <w:ilvl w:val="1"/>
          <w:numId w:val="3"/>
        </w:numPr>
        <w:tabs>
          <w:tab w:val="left" w:pos="917"/>
        </w:tabs>
        <w:ind w:left="917" w:hanging="21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Beş</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kelimeden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daha</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az</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örtüşme</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içeren</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metin</w:t>
      </w:r>
      <w:r w:rsidRPr="00B578F5">
        <w:rPr>
          <w:rFonts w:ascii="Times New Roman" w:hAnsi="Times New Roman" w:cs="Times New Roman"/>
          <w:color w:val="000000" w:themeColor="text1"/>
          <w:spacing w:val="-7"/>
          <w:sz w:val="24"/>
          <w:szCs w:val="24"/>
        </w:rPr>
        <w:t xml:space="preserve"> </w:t>
      </w:r>
      <w:r w:rsidRPr="00B578F5">
        <w:rPr>
          <w:rFonts w:ascii="Times New Roman" w:hAnsi="Times New Roman" w:cs="Times New Roman"/>
          <w:color w:val="000000" w:themeColor="text1"/>
          <w:sz w:val="24"/>
          <w:szCs w:val="24"/>
        </w:rPr>
        <w:t>kısımları</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pacing w:val="-2"/>
          <w:sz w:val="24"/>
          <w:szCs w:val="24"/>
        </w:rPr>
        <w:t>hariç.</w:t>
      </w:r>
    </w:p>
    <w:p w14:paraId="39F00533" w14:textId="77777777" w:rsidR="00957106" w:rsidRPr="00B578F5" w:rsidRDefault="0090133F" w:rsidP="009E249F">
      <w:pPr>
        <w:pStyle w:val="ListeParagraf"/>
        <w:numPr>
          <w:ilvl w:val="0"/>
          <w:numId w:val="3"/>
        </w:numPr>
        <w:tabs>
          <w:tab w:val="left" w:pos="1029"/>
        </w:tabs>
        <w:ind w:right="138"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Raporlama işlemi tamamlandıktan sonra rapor elektronik olarak öğrenci adı ve soyadı ile kaydedilir. Tez Çalışması Benzerlik Raporu oluşturulur. Raporun tez çalışmasının benzerlik </w:t>
      </w:r>
      <w:r w:rsidRPr="00B578F5">
        <w:rPr>
          <w:rFonts w:ascii="Times New Roman" w:hAnsi="Times New Roman" w:cs="Times New Roman"/>
          <w:color w:val="000000" w:themeColor="text1"/>
          <w:sz w:val="24"/>
          <w:szCs w:val="24"/>
        </w:rPr>
        <w:lastRenderedPageBreak/>
        <w:t>oranının toplam yüzdesini</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raporun</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alındığı</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tarihi</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gösteren</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ilk</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sayfanın</w:t>
      </w:r>
      <w:r w:rsidRPr="00B578F5">
        <w:rPr>
          <w:rFonts w:ascii="Times New Roman" w:hAnsi="Times New Roman" w:cs="Times New Roman"/>
          <w:color w:val="000000" w:themeColor="text1"/>
          <w:spacing w:val="-3"/>
          <w:sz w:val="24"/>
          <w:szCs w:val="24"/>
        </w:rPr>
        <w:t xml:space="preserve"> </w:t>
      </w:r>
      <w:r w:rsidRPr="00B578F5">
        <w:rPr>
          <w:rFonts w:ascii="Times New Roman" w:hAnsi="Times New Roman" w:cs="Times New Roman"/>
          <w:color w:val="000000" w:themeColor="text1"/>
          <w:sz w:val="24"/>
          <w:szCs w:val="24"/>
        </w:rPr>
        <w:t>çıktısı</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alınır.</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Bu</w:t>
      </w:r>
      <w:r w:rsidRPr="00B578F5">
        <w:rPr>
          <w:rFonts w:ascii="Times New Roman" w:hAnsi="Times New Roman" w:cs="Times New Roman"/>
          <w:color w:val="000000" w:themeColor="text1"/>
          <w:spacing w:val="-2"/>
          <w:sz w:val="24"/>
          <w:szCs w:val="24"/>
        </w:rPr>
        <w:t xml:space="preserve"> </w:t>
      </w:r>
      <w:r w:rsidRPr="00B578F5">
        <w:rPr>
          <w:rFonts w:ascii="Times New Roman" w:hAnsi="Times New Roman" w:cs="Times New Roman"/>
          <w:color w:val="000000" w:themeColor="text1"/>
          <w:sz w:val="24"/>
          <w:szCs w:val="24"/>
        </w:rPr>
        <w:t>sayfa</w:t>
      </w:r>
      <w:r w:rsidRPr="00B578F5">
        <w:rPr>
          <w:rFonts w:ascii="Times New Roman" w:hAnsi="Times New Roman" w:cs="Times New Roman"/>
          <w:color w:val="000000" w:themeColor="text1"/>
          <w:spacing w:val="-1"/>
          <w:sz w:val="24"/>
          <w:szCs w:val="24"/>
        </w:rPr>
        <w:t xml:space="preserve"> </w:t>
      </w:r>
      <w:r w:rsidRPr="00B578F5">
        <w:rPr>
          <w:rFonts w:ascii="Times New Roman" w:hAnsi="Times New Roman" w:cs="Times New Roman"/>
          <w:color w:val="000000" w:themeColor="text1"/>
          <w:sz w:val="24"/>
          <w:szCs w:val="24"/>
        </w:rPr>
        <w:t>danışman</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ve öğrenci tarafından imzalanır.</w:t>
      </w:r>
    </w:p>
    <w:p w14:paraId="48045237" w14:textId="17B057E6" w:rsidR="00957106" w:rsidRPr="00B578F5" w:rsidRDefault="0090133F" w:rsidP="009E249F">
      <w:pPr>
        <w:pStyle w:val="ListeParagraf"/>
        <w:numPr>
          <w:ilvl w:val="0"/>
          <w:numId w:val="3"/>
        </w:numPr>
        <w:tabs>
          <w:tab w:val="left" w:pos="1019"/>
        </w:tabs>
        <w:spacing w:before="1"/>
        <w:ind w:right="145"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 Savunma Jürisine girecek olan öğrenciler, Tez Savunma Öncesi Tez Teslim Tutanağı ile birlikte raporun sadece imzalanmış ilk sayfasını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elden teslim eder.</w:t>
      </w:r>
    </w:p>
    <w:p w14:paraId="68D2D5E7" w14:textId="77777777" w:rsidR="00957106" w:rsidRPr="00B578F5" w:rsidRDefault="0090133F" w:rsidP="009E249F">
      <w:pPr>
        <w:pStyle w:val="ListeParagraf"/>
        <w:numPr>
          <w:ilvl w:val="0"/>
          <w:numId w:val="3"/>
        </w:numPr>
        <w:tabs>
          <w:tab w:val="left" w:pos="1062"/>
        </w:tabs>
        <w:ind w:right="143"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Benzerlik raporunun ilk sayfasının kopyası Tez Savunma Jüri Üyelerine tez ile birlikte savunma öncesi sunulur.</w:t>
      </w:r>
    </w:p>
    <w:p w14:paraId="7B64FB85" w14:textId="2EA04645" w:rsidR="00957106" w:rsidRPr="00B578F5" w:rsidRDefault="0090133F" w:rsidP="009E249F">
      <w:pPr>
        <w:pStyle w:val="ListeParagraf"/>
        <w:numPr>
          <w:ilvl w:val="0"/>
          <w:numId w:val="3"/>
        </w:numPr>
        <w:tabs>
          <w:tab w:val="left" w:pos="1050"/>
        </w:tabs>
        <w:ind w:right="137" w:firstLine="566"/>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 xml:space="preserve">Tezin savunma sonrası uzatma alması ve/veya kapsamlı değişiklik içermesi durumunda benzerlik raporunun yeniden oluşturularak </w:t>
      </w:r>
      <w:r w:rsidR="009E249F" w:rsidRPr="00B578F5">
        <w:rPr>
          <w:rFonts w:ascii="Times New Roman" w:hAnsi="Times New Roman" w:cs="Times New Roman"/>
          <w:color w:val="000000" w:themeColor="text1"/>
          <w:sz w:val="24"/>
          <w:szCs w:val="24"/>
        </w:rPr>
        <w:t>Enstitü</w:t>
      </w:r>
      <w:r w:rsidRPr="00B578F5">
        <w:rPr>
          <w:rFonts w:ascii="Times New Roman" w:hAnsi="Times New Roman" w:cs="Times New Roman"/>
          <w:color w:val="000000" w:themeColor="text1"/>
          <w:sz w:val="24"/>
          <w:szCs w:val="24"/>
        </w:rPr>
        <w:t>ye aynı şekilde iletilmesi gereklidir.</w:t>
      </w:r>
    </w:p>
    <w:p w14:paraId="6C122024" w14:textId="77777777" w:rsidR="00957106" w:rsidRPr="00B578F5" w:rsidRDefault="0090133F" w:rsidP="009E249F">
      <w:pPr>
        <w:pStyle w:val="ListeParagraf"/>
        <w:numPr>
          <w:ilvl w:val="0"/>
          <w:numId w:val="3"/>
        </w:numPr>
        <w:tabs>
          <w:tab w:val="left" w:pos="1111"/>
        </w:tabs>
        <w:ind w:left="1111" w:hanging="404"/>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Benzerlik</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oranında</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tüm</w:t>
      </w:r>
      <w:r w:rsidRPr="00B578F5">
        <w:rPr>
          <w:rFonts w:ascii="Times New Roman" w:hAnsi="Times New Roman" w:cs="Times New Roman"/>
          <w:color w:val="000000" w:themeColor="text1"/>
          <w:spacing w:val="-4"/>
          <w:sz w:val="24"/>
          <w:szCs w:val="24"/>
        </w:rPr>
        <w:t xml:space="preserve"> </w:t>
      </w:r>
      <w:r w:rsidRPr="00B578F5">
        <w:rPr>
          <w:rFonts w:ascii="Times New Roman" w:hAnsi="Times New Roman" w:cs="Times New Roman"/>
          <w:color w:val="000000" w:themeColor="text1"/>
          <w:sz w:val="24"/>
          <w:szCs w:val="24"/>
        </w:rPr>
        <w:t>sorumluluk</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öğrenci</w:t>
      </w:r>
      <w:r w:rsidRPr="00B578F5">
        <w:rPr>
          <w:rFonts w:ascii="Times New Roman" w:hAnsi="Times New Roman" w:cs="Times New Roman"/>
          <w:color w:val="000000" w:themeColor="text1"/>
          <w:spacing w:val="-8"/>
          <w:sz w:val="24"/>
          <w:szCs w:val="24"/>
        </w:rPr>
        <w:t xml:space="preserve"> </w:t>
      </w:r>
      <w:r w:rsidRPr="00B578F5">
        <w:rPr>
          <w:rFonts w:ascii="Times New Roman" w:hAnsi="Times New Roman" w:cs="Times New Roman"/>
          <w:color w:val="000000" w:themeColor="text1"/>
          <w:sz w:val="24"/>
          <w:szCs w:val="24"/>
        </w:rPr>
        <w:t>ve</w:t>
      </w:r>
      <w:r w:rsidRPr="00B578F5">
        <w:rPr>
          <w:rFonts w:ascii="Times New Roman" w:hAnsi="Times New Roman" w:cs="Times New Roman"/>
          <w:color w:val="000000" w:themeColor="text1"/>
          <w:spacing w:val="-6"/>
          <w:sz w:val="24"/>
          <w:szCs w:val="24"/>
        </w:rPr>
        <w:t xml:space="preserve"> </w:t>
      </w:r>
      <w:r w:rsidRPr="00B578F5">
        <w:rPr>
          <w:rFonts w:ascii="Times New Roman" w:hAnsi="Times New Roman" w:cs="Times New Roman"/>
          <w:color w:val="000000" w:themeColor="text1"/>
          <w:sz w:val="24"/>
          <w:szCs w:val="24"/>
        </w:rPr>
        <w:t>danışmanına</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aittir.</w:t>
      </w:r>
    </w:p>
    <w:p w14:paraId="2C279208" w14:textId="77777777" w:rsidR="00382E56" w:rsidRPr="00B578F5" w:rsidRDefault="00382E56" w:rsidP="00382E56">
      <w:pPr>
        <w:pStyle w:val="ListeParagraf"/>
        <w:tabs>
          <w:tab w:val="left" w:pos="1111"/>
        </w:tabs>
        <w:ind w:left="1111" w:firstLine="0"/>
        <w:rPr>
          <w:rFonts w:ascii="Times New Roman" w:hAnsi="Times New Roman" w:cs="Times New Roman"/>
          <w:color w:val="000000" w:themeColor="text1"/>
          <w:sz w:val="24"/>
          <w:szCs w:val="24"/>
        </w:rPr>
      </w:pPr>
    </w:p>
    <w:p w14:paraId="6D2B7075" w14:textId="3E0F1AE6" w:rsidR="004F62DB" w:rsidRPr="00B578F5" w:rsidRDefault="004F62DB" w:rsidP="009E249F">
      <w:pPr>
        <w:jc w:val="both"/>
        <w:rPr>
          <w:rFonts w:ascii="Times New Roman" w:hAnsi="Times New Roman" w:cs="Times New Roman"/>
          <w:b/>
          <w:iCs/>
          <w:color w:val="000000" w:themeColor="text1"/>
          <w:sz w:val="24"/>
          <w:szCs w:val="24"/>
        </w:rPr>
      </w:pPr>
      <w:r w:rsidRPr="00B578F5">
        <w:rPr>
          <w:rFonts w:ascii="Times New Roman" w:hAnsi="Times New Roman" w:cs="Times New Roman"/>
          <w:b/>
          <w:iCs/>
          <w:color w:val="000000" w:themeColor="text1"/>
          <w:sz w:val="24"/>
          <w:szCs w:val="24"/>
        </w:rPr>
        <w:t xml:space="preserve">İntihal/Benzerlik/Yapay </w:t>
      </w:r>
      <w:r w:rsidR="00FB5CC3" w:rsidRPr="00B578F5">
        <w:rPr>
          <w:rFonts w:ascii="Times New Roman" w:hAnsi="Times New Roman" w:cs="Times New Roman"/>
          <w:b/>
          <w:iCs/>
          <w:color w:val="000000" w:themeColor="text1"/>
          <w:sz w:val="24"/>
          <w:szCs w:val="24"/>
        </w:rPr>
        <w:t>Zekâ</w:t>
      </w:r>
      <w:r w:rsidRPr="00B578F5">
        <w:rPr>
          <w:rFonts w:ascii="Times New Roman" w:hAnsi="Times New Roman" w:cs="Times New Roman"/>
          <w:b/>
          <w:iCs/>
          <w:color w:val="000000" w:themeColor="text1"/>
          <w:sz w:val="24"/>
          <w:szCs w:val="24"/>
        </w:rPr>
        <w:t xml:space="preserve"> Raporu Alınması</w:t>
      </w:r>
    </w:p>
    <w:p w14:paraId="550F56F3" w14:textId="77777777"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Tez Çalışması Benzerlik Raporu, İntihal Tespit Program(lar)ı üzerinden alınır.</w:t>
      </w:r>
    </w:p>
    <w:p w14:paraId="48878F3B" w14:textId="28B787C1"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Benzerlik programları sadece akademik personelin kullanımına açıktır. Bu nedenle</w:t>
      </w:r>
      <w:r w:rsidR="00B23513" w:rsidRPr="00B578F5">
        <w:rPr>
          <w:rFonts w:ascii="Times New Roman" w:hAnsi="Times New Roman" w:cs="Times New Roman"/>
          <w:iCs/>
          <w:color w:val="000000" w:themeColor="text1"/>
          <w:sz w:val="24"/>
          <w:szCs w:val="24"/>
        </w:rPr>
        <w:t xml:space="preserve"> öğrenci</w:t>
      </w:r>
      <w:r w:rsidRPr="00B578F5">
        <w:rPr>
          <w:rFonts w:ascii="Times New Roman" w:hAnsi="Times New Roman" w:cs="Times New Roman"/>
          <w:iCs/>
          <w:color w:val="000000" w:themeColor="text1"/>
          <w:sz w:val="24"/>
          <w:szCs w:val="24"/>
        </w:rPr>
        <w:t>, tez çalışması ile ilgili raporu danışmanı ile birlikte hazırlar.</w:t>
      </w:r>
    </w:p>
    <w:p w14:paraId="138E93F1" w14:textId="77777777"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Tez Çalışması Benzerlik Raporu tezin tamamının tek bir dosya olarak programa yüklenmesi ile alınır.</w:t>
      </w:r>
    </w:p>
    <w:p w14:paraId="5FCE3F4B" w14:textId="2B8B401B"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 Benzerlik oranı alıntılar dâhil seçeneği için % 25'i, alıntılar hariç seçeneği için %15’i geçmemelidir. Hangi seçeneğin değerlendirileceği Danışmanın kararına bırakılmıştır. Tek bir kaynakla eşleşme oranı </w:t>
      </w:r>
      <w:r w:rsidR="00631671" w:rsidRPr="00B578F5">
        <w:rPr>
          <w:rFonts w:ascii="Times New Roman" w:hAnsi="Times New Roman" w:cs="Times New Roman"/>
          <w:iCs/>
          <w:color w:val="000000" w:themeColor="text1"/>
          <w:sz w:val="24"/>
          <w:szCs w:val="24"/>
        </w:rPr>
        <w:t xml:space="preserve">Fen ve Sosyal Bilimler </w:t>
      </w:r>
      <w:r w:rsidR="009E249F" w:rsidRPr="00B578F5">
        <w:rPr>
          <w:rFonts w:ascii="Times New Roman" w:hAnsi="Times New Roman" w:cs="Times New Roman"/>
          <w:iCs/>
          <w:color w:val="000000" w:themeColor="text1"/>
          <w:sz w:val="24"/>
          <w:szCs w:val="24"/>
        </w:rPr>
        <w:t>Enstitü</w:t>
      </w:r>
      <w:r w:rsidR="00631671" w:rsidRPr="00B578F5">
        <w:rPr>
          <w:rFonts w:ascii="Times New Roman" w:hAnsi="Times New Roman" w:cs="Times New Roman"/>
          <w:iCs/>
          <w:color w:val="000000" w:themeColor="text1"/>
          <w:sz w:val="24"/>
          <w:szCs w:val="24"/>
        </w:rPr>
        <w:t xml:space="preserve">leri için </w:t>
      </w:r>
      <w:r w:rsidRPr="00B578F5">
        <w:rPr>
          <w:rFonts w:ascii="Times New Roman" w:hAnsi="Times New Roman" w:cs="Times New Roman"/>
          <w:iCs/>
          <w:color w:val="000000" w:themeColor="text1"/>
          <w:sz w:val="24"/>
          <w:szCs w:val="24"/>
        </w:rPr>
        <w:t>%3’ü</w:t>
      </w:r>
      <w:r w:rsidR="00631671" w:rsidRPr="00B578F5">
        <w:rPr>
          <w:rFonts w:ascii="Times New Roman" w:hAnsi="Times New Roman" w:cs="Times New Roman"/>
          <w:iCs/>
          <w:color w:val="000000" w:themeColor="text1"/>
          <w:sz w:val="24"/>
          <w:szCs w:val="24"/>
        </w:rPr>
        <w:t xml:space="preserve">, Sağlık Bilimleri </w:t>
      </w:r>
      <w:r w:rsidR="009711BC" w:rsidRPr="00B578F5">
        <w:rPr>
          <w:rFonts w:ascii="Times New Roman" w:hAnsi="Times New Roman" w:cs="Times New Roman"/>
          <w:iCs/>
          <w:color w:val="000000" w:themeColor="text1"/>
          <w:sz w:val="24"/>
          <w:szCs w:val="24"/>
        </w:rPr>
        <w:t xml:space="preserve">ve Yaşayan Diller </w:t>
      </w:r>
      <w:r w:rsidR="009E249F" w:rsidRPr="00B578F5">
        <w:rPr>
          <w:rFonts w:ascii="Times New Roman" w:hAnsi="Times New Roman" w:cs="Times New Roman"/>
          <w:iCs/>
          <w:color w:val="000000" w:themeColor="text1"/>
          <w:sz w:val="24"/>
          <w:szCs w:val="24"/>
        </w:rPr>
        <w:t>Enstitü</w:t>
      </w:r>
      <w:r w:rsidR="009711BC" w:rsidRPr="00B578F5">
        <w:rPr>
          <w:rFonts w:ascii="Times New Roman" w:hAnsi="Times New Roman" w:cs="Times New Roman"/>
          <w:iCs/>
          <w:color w:val="000000" w:themeColor="text1"/>
          <w:sz w:val="24"/>
          <w:szCs w:val="24"/>
        </w:rPr>
        <w:t>leri</w:t>
      </w:r>
      <w:r w:rsidR="00631671" w:rsidRPr="00B578F5">
        <w:rPr>
          <w:rFonts w:ascii="Times New Roman" w:hAnsi="Times New Roman" w:cs="Times New Roman"/>
          <w:iCs/>
          <w:color w:val="000000" w:themeColor="text1"/>
          <w:sz w:val="24"/>
          <w:szCs w:val="24"/>
        </w:rPr>
        <w:t xml:space="preserve"> için ise %5’i</w:t>
      </w:r>
      <w:r w:rsidRPr="00B578F5">
        <w:rPr>
          <w:rFonts w:ascii="Times New Roman" w:hAnsi="Times New Roman" w:cs="Times New Roman"/>
          <w:iCs/>
          <w:color w:val="000000" w:themeColor="text1"/>
          <w:sz w:val="24"/>
          <w:szCs w:val="24"/>
        </w:rPr>
        <w:t xml:space="preserve"> geçmemelidir</w:t>
      </w:r>
      <w:r w:rsidR="00631671" w:rsidRPr="00B578F5">
        <w:rPr>
          <w:rFonts w:ascii="Times New Roman" w:hAnsi="Times New Roman" w:cs="Times New Roman"/>
          <w:iCs/>
          <w:color w:val="000000" w:themeColor="text1"/>
          <w:sz w:val="24"/>
          <w:szCs w:val="24"/>
        </w:rPr>
        <w:t xml:space="preserve"> (Materyal Meto</w:t>
      </w:r>
      <w:r w:rsidR="009711BC" w:rsidRPr="00B578F5">
        <w:rPr>
          <w:rFonts w:ascii="Times New Roman" w:hAnsi="Times New Roman" w:cs="Times New Roman"/>
          <w:iCs/>
          <w:color w:val="000000" w:themeColor="text1"/>
          <w:sz w:val="24"/>
          <w:szCs w:val="24"/>
        </w:rPr>
        <w:t>t</w:t>
      </w:r>
      <w:r w:rsidR="00631671" w:rsidRPr="00B578F5">
        <w:rPr>
          <w:rFonts w:ascii="Times New Roman" w:hAnsi="Times New Roman" w:cs="Times New Roman"/>
          <w:iCs/>
          <w:color w:val="000000" w:themeColor="text1"/>
          <w:sz w:val="24"/>
          <w:szCs w:val="24"/>
        </w:rPr>
        <w:t>/Yöntemde belirtilen standart prosedürler hariç)</w:t>
      </w:r>
      <w:r w:rsidRPr="00B578F5">
        <w:rPr>
          <w:rFonts w:ascii="Times New Roman" w:hAnsi="Times New Roman" w:cs="Times New Roman"/>
          <w:iCs/>
          <w:color w:val="000000" w:themeColor="text1"/>
          <w:sz w:val="24"/>
          <w:szCs w:val="24"/>
        </w:rPr>
        <w:t>. Bu oranlar hesaplanırken, öğrencinin tezi ile ilgili yapmış olduğu yayınlar, mevzuat ve kanun gibi genel kaynaklar kapsam dışında bırakılabilir. Kapsam dışı bırakılan kaynaklar danışman tarafından İntihal Değerlendirme Raporunun gerekçe kısmında belirtil</w:t>
      </w:r>
      <w:r w:rsidR="00094C63" w:rsidRPr="00B578F5">
        <w:rPr>
          <w:rFonts w:ascii="Times New Roman" w:hAnsi="Times New Roman" w:cs="Times New Roman"/>
          <w:iCs/>
          <w:color w:val="000000" w:themeColor="text1"/>
          <w:sz w:val="24"/>
          <w:szCs w:val="24"/>
        </w:rPr>
        <w:t>melidir</w:t>
      </w:r>
      <w:r w:rsidRPr="00B578F5">
        <w:rPr>
          <w:rFonts w:ascii="Times New Roman" w:hAnsi="Times New Roman" w:cs="Times New Roman"/>
          <w:iCs/>
          <w:color w:val="000000" w:themeColor="text1"/>
          <w:sz w:val="24"/>
          <w:szCs w:val="24"/>
        </w:rPr>
        <w:t>.</w:t>
      </w:r>
    </w:p>
    <w:p w14:paraId="065F09AD" w14:textId="77777777" w:rsidR="004F62DB" w:rsidRPr="00B578F5" w:rsidRDefault="004F62DB" w:rsidP="009E249F">
      <w:pPr>
        <w:widowControl/>
        <w:numPr>
          <w:ilvl w:val="1"/>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 çalışmasında intihal/benzerlik incelemesinde dikkat edilecek hususlar; </w:t>
      </w:r>
    </w:p>
    <w:p w14:paraId="0702D4C5" w14:textId="5EF9CA82"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 savunma talebi yapılmadan önce tez, danışman öğretim elemanı tarafından şekil ve intihal/benzerlik kontrolü için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(Tez kontrol e-posta adresine) gönderilir,</w:t>
      </w:r>
    </w:p>
    <w:p w14:paraId="12A92F69" w14:textId="4AB7946F" w:rsidR="004F62DB" w:rsidRPr="00B578F5" w:rsidRDefault="009E249F"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Enstitü</w:t>
      </w:r>
      <w:r w:rsidR="004F62DB" w:rsidRPr="00B578F5">
        <w:rPr>
          <w:rFonts w:ascii="Times New Roman" w:hAnsi="Times New Roman" w:cs="Times New Roman"/>
          <w:iCs/>
          <w:color w:val="000000" w:themeColor="text1"/>
          <w:sz w:val="24"/>
          <w:szCs w:val="24"/>
        </w:rPr>
        <w:t xml:space="preserve"> tarafından yapılan tez ön kontrolünde mevzuata aykırı intihal/benzerlik tespit edilmesi durumunda, gerekli düzeltmelerin yapılabilmesi için tez danışman öğretim elemanına iade edilir,</w:t>
      </w:r>
    </w:p>
    <w:p w14:paraId="7F8C7834" w14:textId="20D36E7F"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Gerekli düzeltmeleri yapılan tez tekrar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ön kontrolüne sunulur,</w:t>
      </w:r>
    </w:p>
    <w:p w14:paraId="4AEC5169" w14:textId="7F72834E"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 ön kontrol süreçlerinde geçen süreden kaynaklanabilecek durumlardan (azami sürenin aşılması sebebiyle ortaya çıkabilecek ilişik kesilmesi vb.)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sorumlu değildir.</w:t>
      </w:r>
    </w:p>
    <w:p w14:paraId="66FBFFFC" w14:textId="6B7E3DCC"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İntihal/benzerlik açısından uygun görülen tezler için tez savunma istek formu ile (tez savunma tarihinden en az bir ay önce), Anabilim </w:t>
      </w:r>
      <w:r w:rsidR="00B23513" w:rsidRPr="00B578F5">
        <w:rPr>
          <w:rFonts w:ascii="Times New Roman" w:hAnsi="Times New Roman" w:cs="Times New Roman"/>
          <w:iCs/>
          <w:color w:val="000000" w:themeColor="text1"/>
          <w:sz w:val="24"/>
          <w:szCs w:val="24"/>
        </w:rPr>
        <w:t xml:space="preserve">/ Anasanat </w:t>
      </w:r>
      <w:r w:rsidRPr="00B578F5">
        <w:rPr>
          <w:rFonts w:ascii="Times New Roman" w:hAnsi="Times New Roman" w:cs="Times New Roman"/>
          <w:iCs/>
          <w:color w:val="000000" w:themeColor="text1"/>
          <w:sz w:val="24"/>
          <w:szCs w:val="24"/>
        </w:rPr>
        <w:t xml:space="preserve">Dalı üzerinden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savunma talebi yapıl</w:t>
      </w:r>
      <w:r w:rsidR="00631671" w:rsidRPr="00B578F5">
        <w:rPr>
          <w:rFonts w:ascii="Times New Roman" w:hAnsi="Times New Roman" w:cs="Times New Roman"/>
          <w:iCs/>
          <w:color w:val="000000" w:themeColor="text1"/>
          <w:sz w:val="24"/>
          <w:szCs w:val="24"/>
        </w:rPr>
        <w:t>ır</w:t>
      </w:r>
      <w:r w:rsidRPr="00B578F5">
        <w:rPr>
          <w:rFonts w:ascii="Times New Roman" w:hAnsi="Times New Roman" w:cs="Times New Roman"/>
          <w:iCs/>
          <w:color w:val="000000" w:themeColor="text1"/>
          <w:sz w:val="24"/>
          <w:szCs w:val="24"/>
        </w:rPr>
        <w:t>,</w:t>
      </w:r>
    </w:p>
    <w:p w14:paraId="6C985464" w14:textId="77777777"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İntihal/benzerlik açısından mevzuata aykırı bulunan tezin savunma talebi uygun görülmez,</w:t>
      </w:r>
    </w:p>
    <w:p w14:paraId="2AEA651C" w14:textId="7C91AD77" w:rsidR="004F62DB" w:rsidRPr="00B578F5" w:rsidRDefault="004F62DB" w:rsidP="009E249F">
      <w:pPr>
        <w:widowControl/>
        <w:numPr>
          <w:ilvl w:val="2"/>
          <w:numId w:val="33"/>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Basılmış tezde mevzuata aykırı intihal/benzerlik tespit edilmesi durumunda,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 tarafından hukuki işlemler başlatılır.</w:t>
      </w:r>
    </w:p>
    <w:p w14:paraId="7D35A27C" w14:textId="77777777"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Filtreleme seçenekleri aşağıdaki şekilde olabilir:</w:t>
      </w:r>
    </w:p>
    <w:p w14:paraId="0DA75B8C" w14:textId="77777777" w:rsidR="004F62DB" w:rsidRPr="00B578F5" w:rsidRDefault="004F62DB" w:rsidP="009E249F">
      <w:pPr>
        <w:widowControl/>
        <w:numPr>
          <w:ilvl w:val="1"/>
          <w:numId w:val="32"/>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Ekler, içindekiler, kısaltmalar ve alıntılar (Doğrudan alıntılar ve tek bir eser incelemesi şeklinde yapılan çalışmalar) hariç.</w:t>
      </w:r>
    </w:p>
    <w:p w14:paraId="686FBDEF" w14:textId="77777777" w:rsidR="004F62DB" w:rsidRPr="00B578F5" w:rsidRDefault="004F62DB" w:rsidP="009E249F">
      <w:pPr>
        <w:widowControl/>
        <w:numPr>
          <w:ilvl w:val="1"/>
          <w:numId w:val="32"/>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Kaynaklar hariç.</w:t>
      </w:r>
    </w:p>
    <w:p w14:paraId="21D65CE2" w14:textId="77777777" w:rsidR="004F62DB" w:rsidRPr="00B578F5" w:rsidRDefault="004F62DB" w:rsidP="009E249F">
      <w:pPr>
        <w:widowControl/>
        <w:numPr>
          <w:ilvl w:val="1"/>
          <w:numId w:val="32"/>
        </w:numPr>
        <w:autoSpaceDE/>
        <w:autoSpaceDN/>
        <w:ind w:left="567"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Beş kelimeden daha az örtüşme içeren metin kısımları hariç.</w:t>
      </w:r>
    </w:p>
    <w:p w14:paraId="37B60286" w14:textId="77777777"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Raporlama işlemi tamamlandıktan sonra rapor elektronik olarak öğrenci adı ve soyadı ile kaydedilir. Tez Çalışması Benzerlik Raporu oluşturulur. Raporun tez çalışmasının benzerlik oranının toplam yüzdesini (%) ve raporun alındığı tarihi gösteren ilk sayfanın çıktısı alınır. Bu sayfa danışman ve öğrenci tarafından imzalanır.</w:t>
      </w:r>
    </w:p>
    <w:p w14:paraId="5C8B9FE7" w14:textId="72F6D39D"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 Savunma Jürisine girecek olan öğrenciler, Tez Savunma Öncesi Tez Teslim Tutanağı ile birlikte raporun sadece imzalanmış ilk sayfasını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teslim eder.</w:t>
      </w:r>
    </w:p>
    <w:p w14:paraId="738236DC" w14:textId="77777777"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Benzerlik raporunun ilk sayfasının kopyası Tez Savunma Jüri Üyelerine tez ile birlikte savunma öncesi sunulur.</w:t>
      </w:r>
    </w:p>
    <w:p w14:paraId="657F7CDF" w14:textId="7C431748"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Tezin savunma sonrası uzatma alması ve/veya kapsamlı değişiklik içermesi durumunda benzerlik raporunun yeniden oluşturularak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ye aynı şekilde iletilmesi gereklidir.</w:t>
      </w:r>
    </w:p>
    <w:p w14:paraId="66E66707" w14:textId="77777777" w:rsidR="004F62DB" w:rsidRPr="00B578F5" w:rsidRDefault="004F62DB" w:rsidP="009E249F">
      <w:pPr>
        <w:widowControl/>
        <w:numPr>
          <w:ilvl w:val="0"/>
          <w:numId w:val="33"/>
        </w:numPr>
        <w:tabs>
          <w:tab w:val="left" w:pos="142"/>
        </w:tabs>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lastRenderedPageBreak/>
        <w:t>Tez çalışmasında (planlamadan yazıma kadar) yapay zekâ araçlarından faydalanılması durumunda, tez savunma talebi ile birlikte “yapay zekâ kullanım” beyan formunun düzenlenip onaylanması gerekir.</w:t>
      </w:r>
    </w:p>
    <w:p w14:paraId="300B6697" w14:textId="3FEA2BDF" w:rsidR="004F62DB" w:rsidRPr="00B578F5" w:rsidRDefault="004F62DB" w:rsidP="009E249F">
      <w:pPr>
        <w:widowControl/>
        <w:numPr>
          <w:ilvl w:val="0"/>
          <w:numId w:val="33"/>
        </w:numPr>
        <w:tabs>
          <w:tab w:val="left" w:pos="142"/>
        </w:tabs>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Danışman ve öğrenci, seminer, tez önerisi ve tez çalışması süreçlerinde yapay zekâ araçlarından yararlanılıp yararlanılmadığını (Yazar tarafından hazırlanmayan veya en az bir bölümü yapay zekâ tarafından oluşturulan içerikler intihal/benzerlik açısından uygun değildir) beyan etmelidir. Danışman ve öğrenci, her türlü materyal de dahil olmak üzere, hazırlanan içeriğin orijinalliği, geçerliliği ve bütünlüğünden tamamen sorumludur ve </w:t>
      </w:r>
      <w:r w:rsidR="002E5DD3" w:rsidRPr="00B578F5">
        <w:rPr>
          <w:rFonts w:ascii="Times New Roman" w:hAnsi="Times New Roman" w:cs="Times New Roman"/>
          <w:iCs/>
          <w:color w:val="000000" w:themeColor="text1"/>
          <w:sz w:val="24"/>
          <w:szCs w:val="24"/>
        </w:rPr>
        <w:t>tezin tamamının intihal, veri üretimi ve görüntü manipülasyonu ve fikri mülkiyet</w:t>
      </w:r>
      <w:r w:rsidRPr="00B578F5">
        <w:rPr>
          <w:rFonts w:ascii="Times New Roman" w:hAnsi="Times New Roman" w:cs="Times New Roman"/>
          <w:iCs/>
          <w:color w:val="000000" w:themeColor="text1"/>
          <w:sz w:val="24"/>
          <w:szCs w:val="24"/>
        </w:rPr>
        <w:t xml:space="preserve"> dahil, ancak bunlarla sınırlı olmamak üzere tüm yayın etiği politikalarına uygun olmasını sağlama</w:t>
      </w:r>
      <w:r w:rsidR="002E5DD3" w:rsidRPr="00B578F5">
        <w:rPr>
          <w:rFonts w:ascii="Times New Roman" w:hAnsi="Times New Roman" w:cs="Times New Roman"/>
          <w:iCs/>
          <w:color w:val="000000" w:themeColor="text1"/>
          <w:sz w:val="24"/>
          <w:szCs w:val="24"/>
        </w:rPr>
        <w:t>kla yükümlüdür</w:t>
      </w:r>
      <w:r w:rsidRPr="00B578F5">
        <w:rPr>
          <w:rFonts w:ascii="Times New Roman" w:hAnsi="Times New Roman" w:cs="Times New Roman"/>
          <w:iCs/>
          <w:color w:val="000000" w:themeColor="text1"/>
          <w:sz w:val="24"/>
          <w:szCs w:val="24"/>
        </w:rPr>
        <w:t>.</w:t>
      </w:r>
    </w:p>
    <w:p w14:paraId="406B69AD" w14:textId="022FD0B6" w:rsidR="004F62DB" w:rsidRPr="00B578F5" w:rsidRDefault="004F62DB"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İntihal/benzerlik/yapay zekâ kullanımı hususlarında tüm sorumluluk öğrenci ve danışman</w:t>
      </w:r>
      <w:r w:rsidR="002E5DD3" w:rsidRPr="00B578F5">
        <w:rPr>
          <w:rFonts w:ascii="Times New Roman" w:hAnsi="Times New Roman" w:cs="Times New Roman"/>
          <w:iCs/>
          <w:color w:val="000000" w:themeColor="text1"/>
          <w:sz w:val="24"/>
          <w:szCs w:val="24"/>
        </w:rPr>
        <w:t xml:space="preserve"> öğretim elemanına</w:t>
      </w:r>
      <w:r w:rsidRPr="00B578F5">
        <w:rPr>
          <w:rFonts w:ascii="Times New Roman" w:hAnsi="Times New Roman" w:cs="Times New Roman"/>
          <w:iCs/>
          <w:color w:val="000000" w:themeColor="text1"/>
          <w:sz w:val="24"/>
          <w:szCs w:val="24"/>
        </w:rPr>
        <w:t xml:space="preserve"> aittir.</w:t>
      </w:r>
    </w:p>
    <w:p w14:paraId="3B4E7A7F" w14:textId="039294BF" w:rsidR="00926C64" w:rsidRPr="00B578F5" w:rsidRDefault="00926C64" w:rsidP="009E249F">
      <w:pPr>
        <w:widowControl/>
        <w:numPr>
          <w:ilvl w:val="0"/>
          <w:numId w:val="33"/>
        </w:numPr>
        <w:autoSpaceDE/>
        <w:autoSpaceDN/>
        <w:ind w:left="0" w:firstLine="0"/>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İntihal/benzerlik/yapay zeka kullanımı ile ilgili hususlarda,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 güncel değişimlere göre değişiklik yapma yetkisine sahiptir. </w:t>
      </w:r>
    </w:p>
    <w:p w14:paraId="7F897A9A" w14:textId="77777777" w:rsidR="004F62DB" w:rsidRPr="00B578F5" w:rsidRDefault="004F62DB" w:rsidP="009E249F">
      <w:pPr>
        <w:tabs>
          <w:tab w:val="left" w:pos="1111"/>
        </w:tabs>
        <w:jc w:val="both"/>
        <w:rPr>
          <w:rFonts w:ascii="Times New Roman" w:hAnsi="Times New Roman" w:cs="Times New Roman"/>
          <w:color w:val="000000" w:themeColor="text1"/>
          <w:sz w:val="24"/>
          <w:szCs w:val="24"/>
        </w:rPr>
      </w:pPr>
    </w:p>
    <w:p w14:paraId="3EE11826" w14:textId="77777777" w:rsidR="004F62DB" w:rsidRPr="00B578F5" w:rsidRDefault="004F62DB" w:rsidP="009E249F">
      <w:pPr>
        <w:jc w:val="both"/>
        <w:rPr>
          <w:rFonts w:ascii="Times New Roman" w:hAnsi="Times New Roman" w:cs="Times New Roman"/>
          <w:b/>
          <w:bCs/>
          <w:iCs/>
          <w:color w:val="000000" w:themeColor="text1"/>
          <w:sz w:val="24"/>
          <w:szCs w:val="24"/>
        </w:rPr>
      </w:pPr>
      <w:r w:rsidRPr="00B578F5">
        <w:rPr>
          <w:rFonts w:ascii="Times New Roman" w:hAnsi="Times New Roman" w:cs="Times New Roman"/>
          <w:b/>
          <w:bCs/>
          <w:iCs/>
          <w:color w:val="000000" w:themeColor="text1"/>
          <w:sz w:val="24"/>
          <w:szCs w:val="24"/>
        </w:rPr>
        <w:t>Etik Kurul Onayı</w:t>
      </w:r>
    </w:p>
    <w:p w14:paraId="2898AFDD" w14:textId="638A872E" w:rsidR="004F62DB" w:rsidRPr="00B578F5" w:rsidRDefault="00926C64"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w:t>
      </w:r>
      <w:r w:rsidR="004F62DB" w:rsidRPr="00B578F5">
        <w:rPr>
          <w:rFonts w:ascii="Times New Roman" w:hAnsi="Times New Roman" w:cs="Times New Roman"/>
          <w:iCs/>
          <w:color w:val="000000" w:themeColor="text1"/>
          <w:sz w:val="24"/>
          <w:szCs w:val="24"/>
        </w:rPr>
        <w:t>1</w:t>
      </w:r>
      <w:r w:rsidRPr="00B578F5">
        <w:rPr>
          <w:rFonts w:ascii="Times New Roman" w:hAnsi="Times New Roman" w:cs="Times New Roman"/>
          <w:iCs/>
          <w:color w:val="000000" w:themeColor="text1"/>
          <w:sz w:val="24"/>
          <w:szCs w:val="24"/>
        </w:rPr>
        <w:t>)</w:t>
      </w:r>
      <w:r w:rsidR="004F62DB" w:rsidRPr="00B578F5">
        <w:rPr>
          <w:rFonts w:ascii="Times New Roman" w:hAnsi="Times New Roman" w:cs="Times New Roman"/>
          <w:iCs/>
          <w:color w:val="000000" w:themeColor="text1"/>
          <w:sz w:val="24"/>
          <w:szCs w:val="24"/>
        </w:rPr>
        <w:t xml:space="preserve"> İnsan ve hayvanlar üzerinde yapılacak tez çalışmalar</w:t>
      </w:r>
      <w:r w:rsidR="00237547" w:rsidRPr="00B578F5">
        <w:rPr>
          <w:rFonts w:ascii="Times New Roman" w:hAnsi="Times New Roman" w:cs="Times New Roman"/>
          <w:iCs/>
          <w:color w:val="000000" w:themeColor="text1"/>
          <w:sz w:val="24"/>
          <w:szCs w:val="24"/>
        </w:rPr>
        <w:t>ın</w:t>
      </w:r>
      <w:r w:rsidR="004F62DB" w:rsidRPr="00B578F5">
        <w:rPr>
          <w:rFonts w:ascii="Times New Roman" w:hAnsi="Times New Roman" w:cs="Times New Roman"/>
          <w:iCs/>
          <w:color w:val="000000" w:themeColor="text1"/>
          <w:sz w:val="24"/>
          <w:szCs w:val="24"/>
        </w:rPr>
        <w:t xml:space="preserve">da; tez öneri formu </w:t>
      </w:r>
      <w:r w:rsidR="009E249F" w:rsidRPr="00B578F5">
        <w:rPr>
          <w:rFonts w:ascii="Times New Roman" w:hAnsi="Times New Roman" w:cs="Times New Roman"/>
          <w:iCs/>
          <w:color w:val="000000" w:themeColor="text1"/>
          <w:sz w:val="24"/>
          <w:szCs w:val="24"/>
        </w:rPr>
        <w:t>Enstitü</w:t>
      </w:r>
      <w:r w:rsidR="004F62DB" w:rsidRPr="00B578F5">
        <w:rPr>
          <w:rFonts w:ascii="Times New Roman" w:hAnsi="Times New Roman" w:cs="Times New Roman"/>
          <w:iCs/>
          <w:color w:val="000000" w:themeColor="text1"/>
          <w:sz w:val="24"/>
          <w:szCs w:val="24"/>
        </w:rPr>
        <w:t xml:space="preserve">ye sunulmadan önce, ilgili etik kurullardan Çalışma İzin Belgesi alınır ve tez öneri formu ile birlikte </w:t>
      </w:r>
      <w:r w:rsidR="009E249F" w:rsidRPr="00B578F5">
        <w:rPr>
          <w:rFonts w:ascii="Times New Roman" w:hAnsi="Times New Roman" w:cs="Times New Roman"/>
          <w:iCs/>
          <w:color w:val="000000" w:themeColor="text1"/>
          <w:sz w:val="24"/>
          <w:szCs w:val="24"/>
        </w:rPr>
        <w:t>Enstitü</w:t>
      </w:r>
      <w:r w:rsidR="004F62DB" w:rsidRPr="00B578F5">
        <w:rPr>
          <w:rFonts w:ascii="Times New Roman" w:hAnsi="Times New Roman" w:cs="Times New Roman"/>
          <w:iCs/>
          <w:color w:val="000000" w:themeColor="text1"/>
          <w:sz w:val="24"/>
          <w:szCs w:val="24"/>
        </w:rPr>
        <w:t>ye sunulur. Etik kurul izin belgeleri biten tezin sonuna eklenir.</w:t>
      </w:r>
    </w:p>
    <w:p w14:paraId="049F7493" w14:textId="77777777" w:rsidR="004F62DB" w:rsidRPr="00B578F5" w:rsidRDefault="004F62DB"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(2) Yukarıda belirtilen durumlar dışında kalan ve İnsanların katılımcı olarak kullanılacağı araştırmalar için, Siirt Üniversitesi Rektörlüğüne bağlı Etik Kuruluna başvuru yapılarak etik kurulu onay belgesi alınır ve biten tezin sonuna eklenir. Etik Kurul onayı alınması gerekip, tezinde Etik Kurul onayını beyan etmeyen öğrencilere tez savunma hakkı verilmez.</w:t>
      </w:r>
    </w:p>
    <w:p w14:paraId="7447E339" w14:textId="31F2EEA1" w:rsidR="004F62DB" w:rsidRPr="00B578F5" w:rsidRDefault="004F62DB" w:rsidP="009E249F">
      <w:pPr>
        <w:jc w:val="both"/>
        <w:rPr>
          <w:rFonts w:ascii="Times New Roman" w:hAnsi="Times New Roman" w:cs="Times New Roman"/>
          <w:iCs/>
          <w:color w:val="000000" w:themeColor="text1"/>
          <w:sz w:val="24"/>
          <w:szCs w:val="24"/>
        </w:rPr>
      </w:pPr>
      <w:r w:rsidRPr="00B578F5">
        <w:rPr>
          <w:rFonts w:ascii="Times New Roman" w:hAnsi="Times New Roman" w:cs="Times New Roman"/>
          <w:iCs/>
          <w:color w:val="000000" w:themeColor="text1"/>
          <w:sz w:val="24"/>
          <w:szCs w:val="24"/>
        </w:rPr>
        <w:t xml:space="preserve">(3) Doğrudan/dolaylı olarak insan ve/veya hayvan ile ilişkili olmayan çalışmalar veya bitkilerle ilgili olan çalışmalar için Etik Kurul Onay Belgesi gerektirip gerektirmediğine dair “Tez Önerisi Etik Onay Formu” düzenlenerek, tez önerisi teslimi sırasında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ye sunulur ve </w:t>
      </w:r>
      <w:r w:rsidR="009E249F" w:rsidRPr="00B578F5">
        <w:rPr>
          <w:rFonts w:ascii="Times New Roman" w:hAnsi="Times New Roman" w:cs="Times New Roman"/>
          <w:iCs/>
          <w:color w:val="000000" w:themeColor="text1"/>
          <w:sz w:val="24"/>
          <w:szCs w:val="24"/>
        </w:rPr>
        <w:t>Enstitü</w:t>
      </w:r>
      <w:r w:rsidRPr="00B578F5">
        <w:rPr>
          <w:rFonts w:ascii="Times New Roman" w:hAnsi="Times New Roman" w:cs="Times New Roman"/>
          <w:iCs/>
          <w:color w:val="000000" w:themeColor="text1"/>
          <w:sz w:val="24"/>
          <w:szCs w:val="24"/>
        </w:rPr>
        <w:t xml:space="preserve"> Yönetim Kurulu tarafından karara bağlanır.</w:t>
      </w:r>
    </w:p>
    <w:p w14:paraId="2948DDBA" w14:textId="77777777" w:rsidR="004F62DB" w:rsidRPr="00B578F5" w:rsidRDefault="004F62DB" w:rsidP="009E249F">
      <w:pPr>
        <w:tabs>
          <w:tab w:val="left" w:pos="1111"/>
        </w:tabs>
        <w:jc w:val="both"/>
        <w:rPr>
          <w:rFonts w:ascii="Times New Roman" w:hAnsi="Times New Roman" w:cs="Times New Roman"/>
          <w:color w:val="000000" w:themeColor="text1"/>
          <w:sz w:val="24"/>
          <w:szCs w:val="24"/>
        </w:rPr>
      </w:pPr>
    </w:p>
    <w:p w14:paraId="0E67E49D" w14:textId="77777777" w:rsidR="00957106" w:rsidRPr="00B578F5" w:rsidRDefault="0090133F" w:rsidP="005018E7">
      <w:pPr>
        <w:pStyle w:val="Balk2"/>
        <w:ind w:left="0"/>
        <w:rPr>
          <w:rFonts w:ascii="Times New Roman" w:hAnsi="Times New Roman" w:cs="Times New Roman"/>
          <w:color w:val="000000" w:themeColor="text1"/>
          <w:sz w:val="24"/>
          <w:szCs w:val="24"/>
        </w:rPr>
      </w:pPr>
      <w:bookmarkStart w:id="5" w:name="_Hlk202367207"/>
      <w:r w:rsidRPr="00B578F5">
        <w:rPr>
          <w:rFonts w:ascii="Times New Roman" w:hAnsi="Times New Roman" w:cs="Times New Roman"/>
          <w:color w:val="000000" w:themeColor="text1"/>
          <w:sz w:val="24"/>
          <w:szCs w:val="24"/>
        </w:rPr>
        <w:t>Hüküm</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z w:val="24"/>
          <w:szCs w:val="24"/>
        </w:rPr>
        <w:t>bulunmayan</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haller</w:t>
      </w:r>
    </w:p>
    <w:bookmarkEnd w:id="5"/>
    <w:p w14:paraId="42BA254A" w14:textId="1B38D3AA" w:rsidR="00957106" w:rsidRPr="00B578F5" w:rsidRDefault="0090133F" w:rsidP="005018E7">
      <w:pPr>
        <w:pStyle w:val="GvdeMetni"/>
        <w:spacing w:before="1"/>
        <w:ind w:left="0" w:right="138"/>
        <w:rPr>
          <w:rFonts w:ascii="Times New Roman" w:hAnsi="Times New Roman" w:cs="Times New Roman"/>
          <w:iCs/>
          <w:color w:val="000000" w:themeColor="text1"/>
          <w:sz w:val="24"/>
          <w:szCs w:val="24"/>
        </w:rPr>
      </w:pPr>
      <w:r w:rsidRPr="00B578F5">
        <w:rPr>
          <w:rFonts w:ascii="Times New Roman" w:hAnsi="Times New Roman" w:cs="Times New Roman"/>
          <w:b/>
          <w:color w:val="000000" w:themeColor="text1"/>
          <w:sz w:val="24"/>
          <w:szCs w:val="24"/>
        </w:rPr>
        <w:t>MADDE 53-</w:t>
      </w:r>
      <w:r w:rsidRPr="00B578F5">
        <w:rPr>
          <w:rFonts w:ascii="Times New Roman" w:hAnsi="Times New Roman" w:cs="Times New Roman"/>
          <w:b/>
          <w:color w:val="000000" w:themeColor="text1"/>
          <w:spacing w:val="-3"/>
          <w:sz w:val="24"/>
          <w:szCs w:val="24"/>
        </w:rPr>
        <w:t xml:space="preserve"> </w:t>
      </w:r>
      <w:r w:rsidRPr="00B578F5">
        <w:rPr>
          <w:rFonts w:ascii="Times New Roman" w:hAnsi="Times New Roman" w:cs="Times New Roman"/>
          <w:iCs/>
          <w:color w:val="000000" w:themeColor="text1"/>
          <w:sz w:val="24"/>
          <w:szCs w:val="24"/>
        </w:rPr>
        <w:t>(1)</w:t>
      </w:r>
      <w:r w:rsidRPr="00B578F5">
        <w:rPr>
          <w:rFonts w:ascii="Times New Roman" w:hAnsi="Times New Roman" w:cs="Times New Roman"/>
          <w:iCs/>
          <w:color w:val="000000" w:themeColor="text1"/>
          <w:spacing w:val="-1"/>
          <w:sz w:val="24"/>
          <w:szCs w:val="24"/>
        </w:rPr>
        <w:t xml:space="preserve"> </w:t>
      </w:r>
      <w:bookmarkStart w:id="6" w:name="_Hlk202367204"/>
      <w:r w:rsidRPr="00B578F5">
        <w:rPr>
          <w:rFonts w:ascii="Times New Roman" w:hAnsi="Times New Roman" w:cs="Times New Roman"/>
          <w:iCs/>
          <w:color w:val="000000" w:themeColor="text1"/>
          <w:sz w:val="24"/>
          <w:szCs w:val="24"/>
        </w:rPr>
        <w:t>Bu</w:t>
      </w:r>
      <w:r w:rsidRPr="00B578F5">
        <w:rPr>
          <w:rFonts w:ascii="Times New Roman" w:hAnsi="Times New Roman" w:cs="Times New Roman"/>
          <w:iCs/>
          <w:color w:val="000000" w:themeColor="text1"/>
          <w:spacing w:val="-2"/>
          <w:sz w:val="24"/>
          <w:szCs w:val="24"/>
        </w:rPr>
        <w:t xml:space="preserve"> </w:t>
      </w:r>
      <w:r w:rsidR="00237547" w:rsidRPr="00B578F5">
        <w:rPr>
          <w:rFonts w:ascii="Times New Roman" w:hAnsi="Times New Roman" w:cs="Times New Roman"/>
          <w:iCs/>
          <w:color w:val="000000" w:themeColor="text1"/>
          <w:sz w:val="24"/>
          <w:szCs w:val="24"/>
        </w:rPr>
        <w:t xml:space="preserve">Senato Esasları </w:t>
      </w:r>
      <w:r w:rsidRPr="00B578F5">
        <w:rPr>
          <w:rFonts w:ascii="Times New Roman" w:hAnsi="Times New Roman" w:cs="Times New Roman"/>
          <w:iCs/>
          <w:color w:val="000000" w:themeColor="text1"/>
          <w:sz w:val="24"/>
          <w:szCs w:val="24"/>
        </w:rPr>
        <w:t>20/4/2016</w:t>
      </w:r>
      <w:r w:rsidRPr="00B578F5">
        <w:rPr>
          <w:rFonts w:ascii="Times New Roman" w:hAnsi="Times New Roman" w:cs="Times New Roman"/>
          <w:iCs/>
          <w:color w:val="000000" w:themeColor="text1"/>
          <w:spacing w:val="-1"/>
          <w:sz w:val="24"/>
          <w:szCs w:val="24"/>
        </w:rPr>
        <w:t xml:space="preserve"> </w:t>
      </w:r>
      <w:r w:rsidRPr="00B578F5">
        <w:rPr>
          <w:rFonts w:ascii="Times New Roman" w:hAnsi="Times New Roman" w:cs="Times New Roman"/>
          <w:iCs/>
          <w:color w:val="000000" w:themeColor="text1"/>
          <w:sz w:val="24"/>
          <w:szCs w:val="24"/>
        </w:rPr>
        <w:t>tarih</w:t>
      </w:r>
      <w:r w:rsidRPr="00B578F5">
        <w:rPr>
          <w:rFonts w:ascii="Times New Roman" w:hAnsi="Times New Roman" w:cs="Times New Roman"/>
          <w:iCs/>
          <w:color w:val="000000" w:themeColor="text1"/>
          <w:spacing w:val="-1"/>
          <w:sz w:val="24"/>
          <w:szCs w:val="24"/>
        </w:rPr>
        <w:t xml:space="preserve"> </w:t>
      </w:r>
      <w:r w:rsidRPr="00B578F5">
        <w:rPr>
          <w:rFonts w:ascii="Times New Roman" w:hAnsi="Times New Roman" w:cs="Times New Roman"/>
          <w:iCs/>
          <w:color w:val="000000" w:themeColor="text1"/>
          <w:sz w:val="24"/>
          <w:szCs w:val="24"/>
        </w:rPr>
        <w:t xml:space="preserve">ve 29690 sayılı Resmî Gazete'de yayımlanan </w:t>
      </w:r>
      <w:r w:rsidR="004001C5" w:rsidRPr="00B578F5">
        <w:rPr>
          <w:rFonts w:ascii="Times New Roman" w:hAnsi="Times New Roman" w:cs="Times New Roman"/>
          <w:iCs/>
          <w:color w:val="000000" w:themeColor="text1"/>
          <w:sz w:val="24"/>
          <w:szCs w:val="24"/>
        </w:rPr>
        <w:t xml:space="preserve">Siirt Üniversitesi </w:t>
      </w:r>
      <w:r w:rsidRPr="00B578F5">
        <w:rPr>
          <w:rFonts w:ascii="Times New Roman" w:hAnsi="Times New Roman" w:cs="Times New Roman"/>
          <w:iCs/>
          <w:color w:val="000000" w:themeColor="text1"/>
          <w:sz w:val="24"/>
          <w:szCs w:val="24"/>
        </w:rPr>
        <w:t>Lisansüstü Eğitim ve Öğretim Yönetmeliği ile Yükseköğretim Kurulu</w:t>
      </w:r>
      <w:r w:rsidR="004001C5" w:rsidRPr="00B578F5">
        <w:rPr>
          <w:rFonts w:ascii="Times New Roman" w:hAnsi="Times New Roman" w:cs="Times New Roman"/>
          <w:iCs/>
          <w:color w:val="000000" w:themeColor="text1"/>
          <w:sz w:val="24"/>
          <w:szCs w:val="24"/>
        </w:rPr>
        <w:t xml:space="preserve"> ve</w:t>
      </w:r>
      <w:r w:rsidRPr="00B578F5">
        <w:rPr>
          <w:rFonts w:ascii="Times New Roman" w:hAnsi="Times New Roman" w:cs="Times New Roman"/>
          <w:iCs/>
          <w:color w:val="000000" w:themeColor="text1"/>
          <w:sz w:val="24"/>
          <w:szCs w:val="24"/>
        </w:rPr>
        <w:t xml:space="preserve"> Üniversitelerarası Kurul</w:t>
      </w:r>
      <w:r w:rsidR="004001C5" w:rsidRPr="00B578F5">
        <w:rPr>
          <w:rFonts w:ascii="Times New Roman" w:hAnsi="Times New Roman" w:cs="Times New Roman"/>
          <w:iCs/>
          <w:color w:val="000000" w:themeColor="text1"/>
          <w:sz w:val="24"/>
          <w:szCs w:val="24"/>
        </w:rPr>
        <w:t xml:space="preserve"> Yönetmelik ve kararlarına bağlı olarak uygulanır.</w:t>
      </w:r>
      <w:bookmarkEnd w:id="6"/>
    </w:p>
    <w:p w14:paraId="6E1CDC53" w14:textId="77777777" w:rsidR="005B64AC" w:rsidRPr="00B578F5" w:rsidRDefault="005B64AC" w:rsidP="005018E7">
      <w:pPr>
        <w:pStyle w:val="GvdeMetni"/>
        <w:spacing w:before="1"/>
        <w:ind w:left="0" w:right="138"/>
        <w:rPr>
          <w:rFonts w:ascii="Times New Roman" w:hAnsi="Times New Roman" w:cs="Times New Roman"/>
          <w:color w:val="000000" w:themeColor="text1"/>
          <w:sz w:val="24"/>
          <w:szCs w:val="24"/>
        </w:rPr>
      </w:pPr>
    </w:p>
    <w:p w14:paraId="03BE19E1" w14:textId="77777777" w:rsidR="00957106" w:rsidRPr="00B578F5" w:rsidRDefault="0090133F" w:rsidP="005018E7">
      <w:pPr>
        <w:pStyle w:val="Balk2"/>
        <w:ind w:left="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z w:val="24"/>
          <w:szCs w:val="24"/>
        </w:rPr>
        <w:t>Geçiş</w:t>
      </w:r>
      <w:r w:rsidRPr="00B578F5">
        <w:rPr>
          <w:rFonts w:ascii="Times New Roman" w:hAnsi="Times New Roman" w:cs="Times New Roman"/>
          <w:color w:val="000000" w:themeColor="text1"/>
          <w:spacing w:val="-5"/>
          <w:sz w:val="24"/>
          <w:szCs w:val="24"/>
        </w:rPr>
        <w:t xml:space="preserve"> </w:t>
      </w:r>
      <w:r w:rsidRPr="00B578F5">
        <w:rPr>
          <w:rFonts w:ascii="Times New Roman" w:hAnsi="Times New Roman" w:cs="Times New Roman"/>
          <w:color w:val="000000" w:themeColor="text1"/>
          <w:spacing w:val="-2"/>
          <w:sz w:val="24"/>
          <w:szCs w:val="24"/>
        </w:rPr>
        <w:t>hükmü</w:t>
      </w:r>
    </w:p>
    <w:p w14:paraId="5588C643" w14:textId="6016A744" w:rsidR="00445534" w:rsidRPr="00B578F5" w:rsidRDefault="0090133F" w:rsidP="005018E7">
      <w:pPr>
        <w:pStyle w:val="GvdeMetni"/>
        <w:ind w:left="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GEÇİCİ MADDE</w:t>
      </w:r>
      <w:r w:rsidRPr="00B578F5">
        <w:rPr>
          <w:rFonts w:ascii="Times New Roman" w:hAnsi="Times New Roman" w:cs="Times New Roman"/>
          <w:b/>
          <w:color w:val="000000" w:themeColor="text1"/>
          <w:spacing w:val="-2"/>
          <w:sz w:val="24"/>
          <w:szCs w:val="24"/>
        </w:rPr>
        <w:t xml:space="preserve"> </w:t>
      </w:r>
      <w:r w:rsidRPr="00B578F5">
        <w:rPr>
          <w:rFonts w:ascii="Times New Roman" w:hAnsi="Times New Roman" w:cs="Times New Roman"/>
          <w:b/>
          <w:color w:val="000000" w:themeColor="text1"/>
          <w:sz w:val="24"/>
          <w:szCs w:val="24"/>
        </w:rPr>
        <w:t>1-</w:t>
      </w:r>
      <w:r w:rsidRPr="00B578F5">
        <w:rPr>
          <w:rFonts w:ascii="Times New Roman" w:hAnsi="Times New Roman" w:cs="Times New Roman"/>
          <w:b/>
          <w:color w:val="000000" w:themeColor="text1"/>
          <w:spacing w:val="-5"/>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iCs/>
          <w:color w:val="000000" w:themeColor="text1"/>
          <w:sz w:val="24"/>
          <w:szCs w:val="24"/>
        </w:rPr>
        <w:t>.</w:t>
      </w:r>
      <w:r w:rsidR="00445534" w:rsidRPr="00B578F5">
        <w:rPr>
          <w:rFonts w:ascii="Times New Roman" w:hAnsi="Times New Roman" w:cs="Times New Roman"/>
          <w:color w:val="000000" w:themeColor="text1"/>
          <w:sz w:val="24"/>
          <w:szCs w:val="24"/>
        </w:rPr>
        <w:t xml:space="preserve"> 2025-2026 Eğitim - Öğretim Yılı Güz dönemi ve daha öce kayıt yaptırmış öğrenciler bu Senato esaslarını tabi değildir.</w:t>
      </w:r>
    </w:p>
    <w:p w14:paraId="268B5392" w14:textId="77777777" w:rsidR="00445534" w:rsidRPr="00B578F5" w:rsidRDefault="00445534" w:rsidP="005018E7">
      <w:pPr>
        <w:pStyle w:val="Balk2"/>
        <w:spacing w:before="1"/>
        <w:ind w:left="0"/>
        <w:rPr>
          <w:rFonts w:ascii="Times New Roman" w:hAnsi="Times New Roman" w:cs="Times New Roman"/>
          <w:color w:val="000000" w:themeColor="text1"/>
          <w:spacing w:val="-2"/>
          <w:sz w:val="24"/>
          <w:szCs w:val="24"/>
        </w:rPr>
      </w:pPr>
    </w:p>
    <w:p w14:paraId="4E06559A" w14:textId="601BD370" w:rsidR="00957106" w:rsidRPr="00B578F5" w:rsidRDefault="0090133F" w:rsidP="005018E7">
      <w:pPr>
        <w:pStyle w:val="Balk2"/>
        <w:spacing w:before="1"/>
        <w:ind w:left="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Yürürlük</w:t>
      </w:r>
    </w:p>
    <w:p w14:paraId="640ECC16" w14:textId="5B703A41" w:rsidR="00957106" w:rsidRPr="00B578F5" w:rsidRDefault="0090133F" w:rsidP="005018E7">
      <w:pPr>
        <w:pStyle w:val="GvdeMetni"/>
        <w:spacing w:before="1"/>
        <w:ind w:left="0"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8"/>
          <w:sz w:val="24"/>
          <w:szCs w:val="24"/>
        </w:rPr>
        <w:t xml:space="preserve"> </w:t>
      </w:r>
      <w:r w:rsidRPr="00B578F5">
        <w:rPr>
          <w:rFonts w:ascii="Times New Roman" w:hAnsi="Times New Roman" w:cs="Times New Roman"/>
          <w:b/>
          <w:color w:val="000000" w:themeColor="text1"/>
          <w:sz w:val="24"/>
          <w:szCs w:val="24"/>
        </w:rPr>
        <w:t>55-</w:t>
      </w:r>
      <w:r w:rsidRPr="00B578F5">
        <w:rPr>
          <w:rFonts w:ascii="Times New Roman" w:hAnsi="Times New Roman" w:cs="Times New Roman"/>
          <w:b/>
          <w:color w:val="000000" w:themeColor="text1"/>
          <w:spacing w:val="-7"/>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4"/>
          <w:sz w:val="24"/>
          <w:szCs w:val="24"/>
        </w:rPr>
        <w:t xml:space="preserve"> </w:t>
      </w:r>
      <w:r w:rsidR="00237547" w:rsidRPr="00B578F5">
        <w:rPr>
          <w:rFonts w:ascii="Times New Roman" w:hAnsi="Times New Roman" w:cs="Times New Roman"/>
          <w:color w:val="000000" w:themeColor="text1"/>
          <w:sz w:val="24"/>
          <w:szCs w:val="24"/>
        </w:rPr>
        <w:t>(1)</w:t>
      </w:r>
      <w:r w:rsidR="00237547" w:rsidRPr="00B578F5">
        <w:rPr>
          <w:rFonts w:ascii="Times New Roman" w:hAnsi="Times New Roman" w:cs="Times New Roman"/>
          <w:color w:val="000000" w:themeColor="text1"/>
          <w:sz w:val="24"/>
          <w:szCs w:val="24"/>
        </w:rPr>
        <w:tab/>
      </w:r>
      <w:r w:rsidR="00445534" w:rsidRPr="00B578F5">
        <w:rPr>
          <w:rFonts w:ascii="Times New Roman" w:hAnsi="Times New Roman" w:cs="Times New Roman"/>
          <w:iCs/>
          <w:color w:val="000000" w:themeColor="text1"/>
          <w:sz w:val="24"/>
          <w:szCs w:val="24"/>
        </w:rPr>
        <w:t>Bu senato esasları 2025-2026 Eğitim-Öğretim yılı Bahar yarıyılından itibaren Enstitülere kayıt yaptırmış olan ve bundan sonraki dönemlerde kayıt yaptıracak olan lisansüstü öğrencileri kapsar.</w:t>
      </w:r>
    </w:p>
    <w:p w14:paraId="26B84B59" w14:textId="77777777" w:rsidR="00957106" w:rsidRPr="00B578F5" w:rsidRDefault="0090133F" w:rsidP="005018E7">
      <w:pPr>
        <w:pStyle w:val="Balk2"/>
        <w:ind w:left="0"/>
        <w:rPr>
          <w:rFonts w:ascii="Times New Roman" w:hAnsi="Times New Roman" w:cs="Times New Roman"/>
          <w:color w:val="000000" w:themeColor="text1"/>
          <w:sz w:val="24"/>
          <w:szCs w:val="24"/>
        </w:rPr>
      </w:pPr>
      <w:r w:rsidRPr="00B578F5">
        <w:rPr>
          <w:rFonts w:ascii="Times New Roman" w:hAnsi="Times New Roman" w:cs="Times New Roman"/>
          <w:color w:val="000000" w:themeColor="text1"/>
          <w:spacing w:val="-2"/>
          <w:sz w:val="24"/>
          <w:szCs w:val="24"/>
        </w:rPr>
        <w:t>Yürütme</w:t>
      </w:r>
    </w:p>
    <w:p w14:paraId="072F69A1" w14:textId="6C5FE104" w:rsidR="00957106" w:rsidRPr="00B578F5" w:rsidRDefault="0090133F" w:rsidP="005018E7">
      <w:pPr>
        <w:pStyle w:val="GvdeMetni"/>
        <w:ind w:left="0" w:firstLine="0"/>
        <w:rPr>
          <w:rFonts w:ascii="Times New Roman" w:hAnsi="Times New Roman" w:cs="Times New Roman"/>
          <w:color w:val="000000" w:themeColor="text1"/>
          <w:sz w:val="24"/>
          <w:szCs w:val="24"/>
        </w:rPr>
      </w:pPr>
      <w:r w:rsidRPr="00B578F5">
        <w:rPr>
          <w:rFonts w:ascii="Times New Roman" w:hAnsi="Times New Roman" w:cs="Times New Roman"/>
          <w:b/>
          <w:color w:val="000000" w:themeColor="text1"/>
          <w:sz w:val="24"/>
          <w:szCs w:val="24"/>
        </w:rPr>
        <w:t>MADDE</w:t>
      </w:r>
      <w:r w:rsidRPr="00B578F5">
        <w:rPr>
          <w:rFonts w:ascii="Times New Roman" w:hAnsi="Times New Roman" w:cs="Times New Roman"/>
          <w:b/>
          <w:color w:val="000000" w:themeColor="text1"/>
          <w:spacing w:val="-8"/>
          <w:sz w:val="24"/>
          <w:szCs w:val="24"/>
        </w:rPr>
        <w:t xml:space="preserve"> </w:t>
      </w:r>
      <w:r w:rsidRPr="00B578F5">
        <w:rPr>
          <w:rFonts w:ascii="Times New Roman" w:hAnsi="Times New Roman" w:cs="Times New Roman"/>
          <w:b/>
          <w:color w:val="000000" w:themeColor="text1"/>
          <w:sz w:val="24"/>
          <w:szCs w:val="24"/>
        </w:rPr>
        <w:t>56-</w:t>
      </w:r>
      <w:r w:rsidRPr="00B578F5">
        <w:rPr>
          <w:rFonts w:ascii="Times New Roman" w:hAnsi="Times New Roman" w:cs="Times New Roman"/>
          <w:b/>
          <w:color w:val="000000" w:themeColor="text1"/>
          <w:spacing w:val="-6"/>
          <w:sz w:val="24"/>
          <w:szCs w:val="24"/>
        </w:rPr>
        <w:t xml:space="preserve"> </w:t>
      </w:r>
      <w:r w:rsidRPr="00B578F5">
        <w:rPr>
          <w:rFonts w:ascii="Times New Roman" w:hAnsi="Times New Roman" w:cs="Times New Roman"/>
          <w:color w:val="000000" w:themeColor="text1"/>
          <w:sz w:val="24"/>
          <w:szCs w:val="24"/>
        </w:rPr>
        <w:t>(1)</w:t>
      </w:r>
      <w:r w:rsidRPr="00B578F5">
        <w:rPr>
          <w:rFonts w:ascii="Times New Roman" w:hAnsi="Times New Roman" w:cs="Times New Roman"/>
          <w:color w:val="000000" w:themeColor="text1"/>
          <w:spacing w:val="-3"/>
          <w:sz w:val="24"/>
          <w:szCs w:val="24"/>
        </w:rPr>
        <w:t xml:space="preserve"> </w:t>
      </w:r>
      <w:r w:rsidR="00237547" w:rsidRPr="00B578F5">
        <w:rPr>
          <w:rFonts w:ascii="Times New Roman" w:hAnsi="Times New Roman" w:cs="Times New Roman"/>
          <w:color w:val="000000" w:themeColor="text1"/>
          <w:sz w:val="24"/>
          <w:szCs w:val="24"/>
        </w:rPr>
        <w:t>Bu Lisansüstü Eğitim-Öğretim ve Sınav Yönetmeliği Senato Esasları hükümlerini Siirt Üniversitesi Rektörü yürütür</w:t>
      </w:r>
      <w:r w:rsidRPr="00B578F5">
        <w:rPr>
          <w:rFonts w:ascii="Times New Roman" w:hAnsi="Times New Roman" w:cs="Times New Roman"/>
          <w:color w:val="000000" w:themeColor="text1"/>
          <w:spacing w:val="-2"/>
          <w:sz w:val="24"/>
          <w:szCs w:val="24"/>
        </w:rPr>
        <w:t>.</w:t>
      </w:r>
    </w:p>
    <w:p w14:paraId="44D7F644" w14:textId="65CA4A48" w:rsidR="00856419" w:rsidRPr="00B578F5" w:rsidRDefault="00856419" w:rsidP="009E249F">
      <w:pPr>
        <w:ind w:left="360"/>
        <w:jc w:val="both"/>
        <w:rPr>
          <w:rFonts w:ascii="Times New Roman" w:hAnsi="Times New Roman" w:cs="Times New Roman"/>
          <w:color w:val="000000" w:themeColor="text1"/>
          <w:sz w:val="24"/>
          <w:szCs w:val="24"/>
        </w:rPr>
      </w:pPr>
    </w:p>
    <w:sectPr w:rsidR="00856419" w:rsidRPr="00B578F5">
      <w:pgSz w:w="11910" w:h="16840"/>
      <w:pgMar w:top="1360" w:right="1275" w:bottom="280" w:left="1275"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ヒラギノ明朝 Pro W3">
    <w:altName w:val="MS Mincho"/>
    <w:charset w:val="80"/>
    <w:family w:val="auto"/>
    <w:pitch w:val="variable"/>
    <w:sig w:usb0="00000001" w:usb1="00000000" w:usb2="01000407" w:usb3="00000000" w:csb0="00020000"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F39BE"/>
    <w:multiLevelType w:val="hybridMultilevel"/>
    <w:tmpl w:val="F0CA38FC"/>
    <w:lvl w:ilvl="0" w:tplc="7332C870">
      <w:start w:val="1"/>
      <w:numFmt w:val="decimal"/>
      <w:lvlText w:val="(%1)"/>
      <w:lvlJc w:val="left"/>
      <w:pPr>
        <w:ind w:left="141" w:hanging="338"/>
      </w:pPr>
      <w:rPr>
        <w:rFonts w:ascii="Calibri" w:eastAsia="Calibri" w:hAnsi="Calibri" w:cs="Calibri" w:hint="default"/>
        <w:b w:val="0"/>
        <w:bCs w:val="0"/>
        <w:i w:val="0"/>
        <w:iCs w:val="0"/>
        <w:spacing w:val="0"/>
        <w:w w:val="100"/>
        <w:sz w:val="22"/>
        <w:szCs w:val="22"/>
        <w:lang w:val="tr-TR" w:eastAsia="en-US" w:bidi="ar-SA"/>
      </w:rPr>
    </w:lvl>
    <w:lvl w:ilvl="1" w:tplc="EFE26A86">
      <w:start w:val="1"/>
      <w:numFmt w:val="lowerLetter"/>
      <w:lvlText w:val="%2)"/>
      <w:lvlJc w:val="left"/>
      <w:pPr>
        <w:ind w:left="141" w:hanging="238"/>
      </w:pPr>
      <w:rPr>
        <w:rFonts w:ascii="Calibri" w:eastAsia="Calibri" w:hAnsi="Calibri" w:cs="Calibri" w:hint="default"/>
        <w:b w:val="0"/>
        <w:bCs w:val="0"/>
        <w:i w:val="0"/>
        <w:iCs w:val="0"/>
        <w:spacing w:val="-1"/>
        <w:w w:val="100"/>
        <w:sz w:val="22"/>
        <w:szCs w:val="22"/>
        <w:lang w:val="tr-TR" w:eastAsia="en-US" w:bidi="ar-SA"/>
      </w:rPr>
    </w:lvl>
    <w:lvl w:ilvl="2" w:tplc="F2DECE4A">
      <w:numFmt w:val="bullet"/>
      <w:lvlText w:val="•"/>
      <w:lvlJc w:val="left"/>
      <w:pPr>
        <w:ind w:left="1983" w:hanging="238"/>
      </w:pPr>
      <w:rPr>
        <w:rFonts w:hint="default"/>
        <w:lang w:val="tr-TR" w:eastAsia="en-US" w:bidi="ar-SA"/>
      </w:rPr>
    </w:lvl>
    <w:lvl w:ilvl="3" w:tplc="70946248">
      <w:numFmt w:val="bullet"/>
      <w:lvlText w:val="•"/>
      <w:lvlJc w:val="left"/>
      <w:pPr>
        <w:ind w:left="2904" w:hanging="238"/>
      </w:pPr>
      <w:rPr>
        <w:rFonts w:hint="default"/>
        <w:lang w:val="tr-TR" w:eastAsia="en-US" w:bidi="ar-SA"/>
      </w:rPr>
    </w:lvl>
    <w:lvl w:ilvl="4" w:tplc="D4D0E0D4">
      <w:numFmt w:val="bullet"/>
      <w:lvlText w:val="•"/>
      <w:lvlJc w:val="left"/>
      <w:pPr>
        <w:ind w:left="3826" w:hanging="238"/>
      </w:pPr>
      <w:rPr>
        <w:rFonts w:hint="default"/>
        <w:lang w:val="tr-TR" w:eastAsia="en-US" w:bidi="ar-SA"/>
      </w:rPr>
    </w:lvl>
    <w:lvl w:ilvl="5" w:tplc="E1ECA838">
      <w:numFmt w:val="bullet"/>
      <w:lvlText w:val="•"/>
      <w:lvlJc w:val="left"/>
      <w:pPr>
        <w:ind w:left="4748" w:hanging="238"/>
      </w:pPr>
      <w:rPr>
        <w:rFonts w:hint="default"/>
        <w:lang w:val="tr-TR" w:eastAsia="en-US" w:bidi="ar-SA"/>
      </w:rPr>
    </w:lvl>
    <w:lvl w:ilvl="6" w:tplc="1D0CDFA6">
      <w:numFmt w:val="bullet"/>
      <w:lvlText w:val="•"/>
      <w:lvlJc w:val="left"/>
      <w:pPr>
        <w:ind w:left="5669" w:hanging="238"/>
      </w:pPr>
      <w:rPr>
        <w:rFonts w:hint="default"/>
        <w:lang w:val="tr-TR" w:eastAsia="en-US" w:bidi="ar-SA"/>
      </w:rPr>
    </w:lvl>
    <w:lvl w:ilvl="7" w:tplc="99DC117A">
      <w:numFmt w:val="bullet"/>
      <w:lvlText w:val="•"/>
      <w:lvlJc w:val="left"/>
      <w:pPr>
        <w:ind w:left="6591" w:hanging="238"/>
      </w:pPr>
      <w:rPr>
        <w:rFonts w:hint="default"/>
        <w:lang w:val="tr-TR" w:eastAsia="en-US" w:bidi="ar-SA"/>
      </w:rPr>
    </w:lvl>
    <w:lvl w:ilvl="8" w:tplc="E782EE1E">
      <w:numFmt w:val="bullet"/>
      <w:lvlText w:val="•"/>
      <w:lvlJc w:val="left"/>
      <w:pPr>
        <w:ind w:left="7513" w:hanging="238"/>
      </w:pPr>
      <w:rPr>
        <w:rFonts w:hint="default"/>
        <w:lang w:val="tr-TR" w:eastAsia="en-US" w:bidi="ar-SA"/>
      </w:rPr>
    </w:lvl>
  </w:abstractNum>
  <w:abstractNum w:abstractNumId="1" w15:restartNumberingAfterBreak="0">
    <w:nsid w:val="02291A56"/>
    <w:multiLevelType w:val="hybridMultilevel"/>
    <w:tmpl w:val="FCDC3880"/>
    <w:lvl w:ilvl="0" w:tplc="CE4828E6">
      <w:start w:val="2"/>
      <w:numFmt w:val="decimal"/>
      <w:lvlText w:val="(%1)"/>
      <w:lvlJc w:val="left"/>
      <w:pPr>
        <w:ind w:left="141" w:hanging="332"/>
      </w:pPr>
      <w:rPr>
        <w:rFonts w:ascii="Calibri" w:eastAsia="Calibri" w:hAnsi="Calibri" w:cs="Calibri" w:hint="default"/>
        <w:b w:val="0"/>
        <w:bCs w:val="0"/>
        <w:i w:val="0"/>
        <w:iCs w:val="0"/>
        <w:spacing w:val="0"/>
        <w:w w:val="100"/>
        <w:sz w:val="22"/>
        <w:szCs w:val="22"/>
        <w:lang w:val="tr-TR" w:eastAsia="en-US" w:bidi="ar-SA"/>
      </w:rPr>
    </w:lvl>
    <w:lvl w:ilvl="1" w:tplc="4EB2667E">
      <w:numFmt w:val="bullet"/>
      <w:lvlText w:val="•"/>
      <w:lvlJc w:val="left"/>
      <w:pPr>
        <w:ind w:left="1061" w:hanging="332"/>
      </w:pPr>
      <w:rPr>
        <w:rFonts w:hint="default"/>
        <w:lang w:val="tr-TR" w:eastAsia="en-US" w:bidi="ar-SA"/>
      </w:rPr>
    </w:lvl>
    <w:lvl w:ilvl="2" w:tplc="7410E49C">
      <w:numFmt w:val="bullet"/>
      <w:lvlText w:val="•"/>
      <w:lvlJc w:val="left"/>
      <w:pPr>
        <w:ind w:left="1983" w:hanging="332"/>
      </w:pPr>
      <w:rPr>
        <w:rFonts w:hint="default"/>
        <w:lang w:val="tr-TR" w:eastAsia="en-US" w:bidi="ar-SA"/>
      </w:rPr>
    </w:lvl>
    <w:lvl w:ilvl="3" w:tplc="B97EBD68">
      <w:numFmt w:val="bullet"/>
      <w:lvlText w:val="•"/>
      <w:lvlJc w:val="left"/>
      <w:pPr>
        <w:ind w:left="2904" w:hanging="332"/>
      </w:pPr>
      <w:rPr>
        <w:rFonts w:hint="default"/>
        <w:lang w:val="tr-TR" w:eastAsia="en-US" w:bidi="ar-SA"/>
      </w:rPr>
    </w:lvl>
    <w:lvl w:ilvl="4" w:tplc="F782EDCE">
      <w:numFmt w:val="bullet"/>
      <w:lvlText w:val="•"/>
      <w:lvlJc w:val="left"/>
      <w:pPr>
        <w:ind w:left="3826" w:hanging="332"/>
      </w:pPr>
      <w:rPr>
        <w:rFonts w:hint="default"/>
        <w:lang w:val="tr-TR" w:eastAsia="en-US" w:bidi="ar-SA"/>
      </w:rPr>
    </w:lvl>
    <w:lvl w:ilvl="5" w:tplc="758C04F4">
      <w:numFmt w:val="bullet"/>
      <w:lvlText w:val="•"/>
      <w:lvlJc w:val="left"/>
      <w:pPr>
        <w:ind w:left="4748" w:hanging="332"/>
      </w:pPr>
      <w:rPr>
        <w:rFonts w:hint="default"/>
        <w:lang w:val="tr-TR" w:eastAsia="en-US" w:bidi="ar-SA"/>
      </w:rPr>
    </w:lvl>
    <w:lvl w:ilvl="6" w:tplc="760C2F84">
      <w:numFmt w:val="bullet"/>
      <w:lvlText w:val="•"/>
      <w:lvlJc w:val="left"/>
      <w:pPr>
        <w:ind w:left="5669" w:hanging="332"/>
      </w:pPr>
      <w:rPr>
        <w:rFonts w:hint="default"/>
        <w:lang w:val="tr-TR" w:eastAsia="en-US" w:bidi="ar-SA"/>
      </w:rPr>
    </w:lvl>
    <w:lvl w:ilvl="7" w:tplc="31F84940">
      <w:numFmt w:val="bullet"/>
      <w:lvlText w:val="•"/>
      <w:lvlJc w:val="left"/>
      <w:pPr>
        <w:ind w:left="6591" w:hanging="332"/>
      </w:pPr>
      <w:rPr>
        <w:rFonts w:hint="default"/>
        <w:lang w:val="tr-TR" w:eastAsia="en-US" w:bidi="ar-SA"/>
      </w:rPr>
    </w:lvl>
    <w:lvl w:ilvl="8" w:tplc="6E3C54F6">
      <w:numFmt w:val="bullet"/>
      <w:lvlText w:val="•"/>
      <w:lvlJc w:val="left"/>
      <w:pPr>
        <w:ind w:left="7513" w:hanging="332"/>
      </w:pPr>
      <w:rPr>
        <w:rFonts w:hint="default"/>
        <w:lang w:val="tr-TR" w:eastAsia="en-US" w:bidi="ar-SA"/>
      </w:rPr>
    </w:lvl>
  </w:abstractNum>
  <w:abstractNum w:abstractNumId="2" w15:restartNumberingAfterBreak="0">
    <w:nsid w:val="029A06D7"/>
    <w:multiLevelType w:val="hybridMultilevel"/>
    <w:tmpl w:val="4D8080E8"/>
    <w:lvl w:ilvl="0" w:tplc="4420EF5E">
      <w:start w:val="1"/>
      <w:numFmt w:val="decimal"/>
      <w:lvlText w:val="(%1)"/>
      <w:lvlJc w:val="left"/>
      <w:pPr>
        <w:ind w:left="927" w:hanging="360"/>
      </w:pPr>
      <w:rPr>
        <w:rFonts w:hint="default"/>
      </w:rPr>
    </w:lvl>
    <w:lvl w:ilvl="1" w:tplc="B1F23768">
      <w:start w:val="1"/>
      <w:numFmt w:val="lowerLetter"/>
      <w:lvlText w:val="%2)"/>
      <w:lvlJc w:val="left"/>
      <w:pPr>
        <w:ind w:left="1647" w:hanging="360"/>
      </w:pPr>
      <w:rPr>
        <w:rFonts w:hint="default"/>
      </w:r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3" w15:restartNumberingAfterBreak="0">
    <w:nsid w:val="0F9C1525"/>
    <w:multiLevelType w:val="hybridMultilevel"/>
    <w:tmpl w:val="B198B91E"/>
    <w:lvl w:ilvl="0" w:tplc="3D52EFB0">
      <w:start w:val="1"/>
      <w:numFmt w:val="decimal"/>
      <w:lvlText w:val="%1)"/>
      <w:lvlJc w:val="left"/>
      <w:pPr>
        <w:ind w:left="141" w:hanging="278"/>
      </w:pPr>
      <w:rPr>
        <w:rFonts w:ascii="Calibri" w:eastAsia="Calibri" w:hAnsi="Calibri" w:cs="Calibri" w:hint="default"/>
        <w:b w:val="0"/>
        <w:bCs w:val="0"/>
        <w:i w:val="0"/>
        <w:iCs w:val="0"/>
        <w:spacing w:val="0"/>
        <w:w w:val="100"/>
        <w:sz w:val="22"/>
        <w:szCs w:val="22"/>
        <w:lang w:val="tr-TR" w:eastAsia="en-US" w:bidi="ar-SA"/>
      </w:rPr>
    </w:lvl>
    <w:lvl w:ilvl="1" w:tplc="C1A6B1FA">
      <w:start w:val="1"/>
      <w:numFmt w:val="lowerLetter"/>
      <w:lvlText w:val="%2)"/>
      <w:lvlJc w:val="left"/>
      <w:pPr>
        <w:ind w:left="141" w:hanging="233"/>
      </w:pPr>
      <w:rPr>
        <w:rFonts w:ascii="Calibri" w:eastAsia="Calibri" w:hAnsi="Calibri" w:cs="Calibri" w:hint="default"/>
        <w:b w:val="0"/>
        <w:bCs w:val="0"/>
        <w:i w:val="0"/>
        <w:iCs w:val="0"/>
        <w:spacing w:val="-1"/>
        <w:w w:val="100"/>
        <w:sz w:val="22"/>
        <w:szCs w:val="22"/>
        <w:lang w:val="tr-TR" w:eastAsia="en-US" w:bidi="ar-SA"/>
      </w:rPr>
    </w:lvl>
    <w:lvl w:ilvl="2" w:tplc="52505EEC">
      <w:numFmt w:val="bullet"/>
      <w:lvlText w:val="•"/>
      <w:lvlJc w:val="left"/>
      <w:pPr>
        <w:ind w:left="1983" w:hanging="233"/>
      </w:pPr>
      <w:rPr>
        <w:rFonts w:hint="default"/>
        <w:lang w:val="tr-TR" w:eastAsia="en-US" w:bidi="ar-SA"/>
      </w:rPr>
    </w:lvl>
    <w:lvl w:ilvl="3" w:tplc="E9FC0A12">
      <w:numFmt w:val="bullet"/>
      <w:lvlText w:val="•"/>
      <w:lvlJc w:val="left"/>
      <w:pPr>
        <w:ind w:left="2904" w:hanging="233"/>
      </w:pPr>
      <w:rPr>
        <w:rFonts w:hint="default"/>
        <w:lang w:val="tr-TR" w:eastAsia="en-US" w:bidi="ar-SA"/>
      </w:rPr>
    </w:lvl>
    <w:lvl w:ilvl="4" w:tplc="C51C3B6C">
      <w:numFmt w:val="bullet"/>
      <w:lvlText w:val="•"/>
      <w:lvlJc w:val="left"/>
      <w:pPr>
        <w:ind w:left="3826" w:hanging="233"/>
      </w:pPr>
      <w:rPr>
        <w:rFonts w:hint="default"/>
        <w:lang w:val="tr-TR" w:eastAsia="en-US" w:bidi="ar-SA"/>
      </w:rPr>
    </w:lvl>
    <w:lvl w:ilvl="5" w:tplc="E97E1D80">
      <w:numFmt w:val="bullet"/>
      <w:lvlText w:val="•"/>
      <w:lvlJc w:val="left"/>
      <w:pPr>
        <w:ind w:left="4748" w:hanging="233"/>
      </w:pPr>
      <w:rPr>
        <w:rFonts w:hint="default"/>
        <w:lang w:val="tr-TR" w:eastAsia="en-US" w:bidi="ar-SA"/>
      </w:rPr>
    </w:lvl>
    <w:lvl w:ilvl="6" w:tplc="22D6AFAA">
      <w:numFmt w:val="bullet"/>
      <w:lvlText w:val="•"/>
      <w:lvlJc w:val="left"/>
      <w:pPr>
        <w:ind w:left="5669" w:hanging="233"/>
      </w:pPr>
      <w:rPr>
        <w:rFonts w:hint="default"/>
        <w:lang w:val="tr-TR" w:eastAsia="en-US" w:bidi="ar-SA"/>
      </w:rPr>
    </w:lvl>
    <w:lvl w:ilvl="7" w:tplc="ABF0C622">
      <w:numFmt w:val="bullet"/>
      <w:lvlText w:val="•"/>
      <w:lvlJc w:val="left"/>
      <w:pPr>
        <w:ind w:left="6591" w:hanging="233"/>
      </w:pPr>
      <w:rPr>
        <w:rFonts w:hint="default"/>
        <w:lang w:val="tr-TR" w:eastAsia="en-US" w:bidi="ar-SA"/>
      </w:rPr>
    </w:lvl>
    <w:lvl w:ilvl="8" w:tplc="88021DDC">
      <w:numFmt w:val="bullet"/>
      <w:lvlText w:val="•"/>
      <w:lvlJc w:val="left"/>
      <w:pPr>
        <w:ind w:left="7513" w:hanging="233"/>
      </w:pPr>
      <w:rPr>
        <w:rFonts w:hint="default"/>
        <w:lang w:val="tr-TR" w:eastAsia="en-US" w:bidi="ar-SA"/>
      </w:rPr>
    </w:lvl>
  </w:abstractNum>
  <w:abstractNum w:abstractNumId="4" w15:restartNumberingAfterBreak="0">
    <w:nsid w:val="10542090"/>
    <w:multiLevelType w:val="hybridMultilevel"/>
    <w:tmpl w:val="EEF49F56"/>
    <w:lvl w:ilvl="0" w:tplc="214257E0">
      <w:start w:val="3"/>
      <w:numFmt w:val="decimal"/>
      <w:lvlText w:val="(%1)"/>
      <w:lvlJc w:val="left"/>
      <w:pPr>
        <w:ind w:left="1211" w:hanging="360"/>
      </w:pPr>
      <w:rPr>
        <w:rFonts w:hint="default"/>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0C51BE0"/>
    <w:multiLevelType w:val="hybridMultilevel"/>
    <w:tmpl w:val="2A2C2FA2"/>
    <w:lvl w:ilvl="0" w:tplc="BD341574">
      <w:start w:val="2"/>
      <w:numFmt w:val="decimal"/>
      <w:lvlText w:val="(%1)"/>
      <w:lvlJc w:val="left"/>
      <w:pPr>
        <w:ind w:left="141" w:hanging="315"/>
      </w:pPr>
      <w:rPr>
        <w:rFonts w:ascii="Calibri" w:eastAsia="Calibri" w:hAnsi="Calibri" w:cs="Calibri" w:hint="default"/>
        <w:b w:val="0"/>
        <w:bCs w:val="0"/>
        <w:i w:val="0"/>
        <w:iCs w:val="0"/>
        <w:spacing w:val="0"/>
        <w:w w:val="100"/>
        <w:sz w:val="22"/>
        <w:szCs w:val="22"/>
        <w:lang w:val="tr-TR" w:eastAsia="en-US" w:bidi="ar-SA"/>
      </w:rPr>
    </w:lvl>
    <w:lvl w:ilvl="1" w:tplc="7148798C">
      <w:numFmt w:val="bullet"/>
      <w:lvlText w:val="•"/>
      <w:lvlJc w:val="left"/>
      <w:pPr>
        <w:ind w:left="1061" w:hanging="315"/>
      </w:pPr>
      <w:rPr>
        <w:rFonts w:hint="default"/>
        <w:lang w:val="tr-TR" w:eastAsia="en-US" w:bidi="ar-SA"/>
      </w:rPr>
    </w:lvl>
    <w:lvl w:ilvl="2" w:tplc="681EC810">
      <w:numFmt w:val="bullet"/>
      <w:lvlText w:val="•"/>
      <w:lvlJc w:val="left"/>
      <w:pPr>
        <w:ind w:left="1983" w:hanging="315"/>
      </w:pPr>
      <w:rPr>
        <w:rFonts w:hint="default"/>
        <w:lang w:val="tr-TR" w:eastAsia="en-US" w:bidi="ar-SA"/>
      </w:rPr>
    </w:lvl>
    <w:lvl w:ilvl="3" w:tplc="9FA8645A">
      <w:numFmt w:val="bullet"/>
      <w:lvlText w:val="•"/>
      <w:lvlJc w:val="left"/>
      <w:pPr>
        <w:ind w:left="2904" w:hanging="315"/>
      </w:pPr>
      <w:rPr>
        <w:rFonts w:hint="default"/>
        <w:lang w:val="tr-TR" w:eastAsia="en-US" w:bidi="ar-SA"/>
      </w:rPr>
    </w:lvl>
    <w:lvl w:ilvl="4" w:tplc="34D6822E">
      <w:numFmt w:val="bullet"/>
      <w:lvlText w:val="•"/>
      <w:lvlJc w:val="left"/>
      <w:pPr>
        <w:ind w:left="3826" w:hanging="315"/>
      </w:pPr>
      <w:rPr>
        <w:rFonts w:hint="default"/>
        <w:lang w:val="tr-TR" w:eastAsia="en-US" w:bidi="ar-SA"/>
      </w:rPr>
    </w:lvl>
    <w:lvl w:ilvl="5" w:tplc="9856B0D2">
      <w:numFmt w:val="bullet"/>
      <w:lvlText w:val="•"/>
      <w:lvlJc w:val="left"/>
      <w:pPr>
        <w:ind w:left="4748" w:hanging="315"/>
      </w:pPr>
      <w:rPr>
        <w:rFonts w:hint="default"/>
        <w:lang w:val="tr-TR" w:eastAsia="en-US" w:bidi="ar-SA"/>
      </w:rPr>
    </w:lvl>
    <w:lvl w:ilvl="6" w:tplc="E64EE612">
      <w:numFmt w:val="bullet"/>
      <w:lvlText w:val="•"/>
      <w:lvlJc w:val="left"/>
      <w:pPr>
        <w:ind w:left="5669" w:hanging="315"/>
      </w:pPr>
      <w:rPr>
        <w:rFonts w:hint="default"/>
        <w:lang w:val="tr-TR" w:eastAsia="en-US" w:bidi="ar-SA"/>
      </w:rPr>
    </w:lvl>
    <w:lvl w:ilvl="7" w:tplc="D80A9CA0">
      <w:numFmt w:val="bullet"/>
      <w:lvlText w:val="•"/>
      <w:lvlJc w:val="left"/>
      <w:pPr>
        <w:ind w:left="6591" w:hanging="315"/>
      </w:pPr>
      <w:rPr>
        <w:rFonts w:hint="default"/>
        <w:lang w:val="tr-TR" w:eastAsia="en-US" w:bidi="ar-SA"/>
      </w:rPr>
    </w:lvl>
    <w:lvl w:ilvl="8" w:tplc="0CF0C20A">
      <w:numFmt w:val="bullet"/>
      <w:lvlText w:val="•"/>
      <w:lvlJc w:val="left"/>
      <w:pPr>
        <w:ind w:left="7513" w:hanging="315"/>
      </w:pPr>
      <w:rPr>
        <w:rFonts w:hint="default"/>
        <w:lang w:val="tr-TR" w:eastAsia="en-US" w:bidi="ar-SA"/>
      </w:rPr>
    </w:lvl>
  </w:abstractNum>
  <w:abstractNum w:abstractNumId="6" w15:restartNumberingAfterBreak="0">
    <w:nsid w:val="12BA18C4"/>
    <w:multiLevelType w:val="hybridMultilevel"/>
    <w:tmpl w:val="964E970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7" w15:restartNumberingAfterBreak="0">
    <w:nsid w:val="14263689"/>
    <w:multiLevelType w:val="hybridMultilevel"/>
    <w:tmpl w:val="AE78DCF4"/>
    <w:lvl w:ilvl="0" w:tplc="0FDE21DC">
      <w:start w:val="2"/>
      <w:numFmt w:val="decimal"/>
      <w:lvlText w:val="(%1)"/>
      <w:lvlJc w:val="left"/>
      <w:pPr>
        <w:ind w:left="141" w:hanging="326"/>
      </w:pPr>
      <w:rPr>
        <w:rFonts w:ascii="Calibri" w:eastAsia="Calibri" w:hAnsi="Calibri" w:cs="Calibri" w:hint="default"/>
        <w:b w:val="0"/>
        <w:bCs w:val="0"/>
        <w:i w:val="0"/>
        <w:iCs w:val="0"/>
        <w:spacing w:val="0"/>
        <w:w w:val="100"/>
        <w:sz w:val="22"/>
        <w:szCs w:val="22"/>
        <w:lang w:val="tr-TR" w:eastAsia="en-US" w:bidi="ar-SA"/>
      </w:rPr>
    </w:lvl>
    <w:lvl w:ilvl="1" w:tplc="44167BEC">
      <w:start w:val="1"/>
      <w:numFmt w:val="lowerLetter"/>
      <w:lvlText w:val="%2)"/>
      <w:lvlJc w:val="left"/>
      <w:pPr>
        <w:ind w:left="141" w:hanging="240"/>
      </w:pPr>
      <w:rPr>
        <w:rFonts w:ascii="Calibri" w:eastAsia="Calibri" w:hAnsi="Calibri" w:cs="Calibri" w:hint="default"/>
        <w:b w:val="0"/>
        <w:bCs w:val="0"/>
        <w:i w:val="0"/>
        <w:iCs w:val="0"/>
        <w:spacing w:val="-1"/>
        <w:w w:val="100"/>
        <w:sz w:val="22"/>
        <w:szCs w:val="22"/>
        <w:lang w:val="tr-TR" w:eastAsia="en-US" w:bidi="ar-SA"/>
      </w:rPr>
    </w:lvl>
    <w:lvl w:ilvl="2" w:tplc="89B8E030">
      <w:numFmt w:val="bullet"/>
      <w:lvlText w:val="•"/>
      <w:lvlJc w:val="left"/>
      <w:pPr>
        <w:ind w:left="1983" w:hanging="240"/>
      </w:pPr>
      <w:rPr>
        <w:rFonts w:hint="default"/>
        <w:lang w:val="tr-TR" w:eastAsia="en-US" w:bidi="ar-SA"/>
      </w:rPr>
    </w:lvl>
    <w:lvl w:ilvl="3" w:tplc="356A7392">
      <w:numFmt w:val="bullet"/>
      <w:lvlText w:val="•"/>
      <w:lvlJc w:val="left"/>
      <w:pPr>
        <w:ind w:left="2904" w:hanging="240"/>
      </w:pPr>
      <w:rPr>
        <w:rFonts w:hint="default"/>
        <w:lang w:val="tr-TR" w:eastAsia="en-US" w:bidi="ar-SA"/>
      </w:rPr>
    </w:lvl>
    <w:lvl w:ilvl="4" w:tplc="2B4A30A2">
      <w:numFmt w:val="bullet"/>
      <w:lvlText w:val="•"/>
      <w:lvlJc w:val="left"/>
      <w:pPr>
        <w:ind w:left="3826" w:hanging="240"/>
      </w:pPr>
      <w:rPr>
        <w:rFonts w:hint="default"/>
        <w:lang w:val="tr-TR" w:eastAsia="en-US" w:bidi="ar-SA"/>
      </w:rPr>
    </w:lvl>
    <w:lvl w:ilvl="5" w:tplc="38E2AC2C">
      <w:numFmt w:val="bullet"/>
      <w:lvlText w:val="•"/>
      <w:lvlJc w:val="left"/>
      <w:pPr>
        <w:ind w:left="4748" w:hanging="240"/>
      </w:pPr>
      <w:rPr>
        <w:rFonts w:hint="default"/>
        <w:lang w:val="tr-TR" w:eastAsia="en-US" w:bidi="ar-SA"/>
      </w:rPr>
    </w:lvl>
    <w:lvl w:ilvl="6" w:tplc="9E7EDEDE">
      <w:numFmt w:val="bullet"/>
      <w:lvlText w:val="•"/>
      <w:lvlJc w:val="left"/>
      <w:pPr>
        <w:ind w:left="5669" w:hanging="240"/>
      </w:pPr>
      <w:rPr>
        <w:rFonts w:hint="default"/>
        <w:lang w:val="tr-TR" w:eastAsia="en-US" w:bidi="ar-SA"/>
      </w:rPr>
    </w:lvl>
    <w:lvl w:ilvl="7" w:tplc="8C587894">
      <w:numFmt w:val="bullet"/>
      <w:lvlText w:val="•"/>
      <w:lvlJc w:val="left"/>
      <w:pPr>
        <w:ind w:left="6591" w:hanging="240"/>
      </w:pPr>
      <w:rPr>
        <w:rFonts w:hint="default"/>
        <w:lang w:val="tr-TR" w:eastAsia="en-US" w:bidi="ar-SA"/>
      </w:rPr>
    </w:lvl>
    <w:lvl w:ilvl="8" w:tplc="63C019B8">
      <w:numFmt w:val="bullet"/>
      <w:lvlText w:val="•"/>
      <w:lvlJc w:val="left"/>
      <w:pPr>
        <w:ind w:left="7513" w:hanging="240"/>
      </w:pPr>
      <w:rPr>
        <w:rFonts w:hint="default"/>
        <w:lang w:val="tr-TR" w:eastAsia="en-US" w:bidi="ar-SA"/>
      </w:rPr>
    </w:lvl>
  </w:abstractNum>
  <w:abstractNum w:abstractNumId="8" w15:restartNumberingAfterBreak="0">
    <w:nsid w:val="17B53D29"/>
    <w:multiLevelType w:val="hybridMultilevel"/>
    <w:tmpl w:val="097E9348"/>
    <w:lvl w:ilvl="0" w:tplc="A8DEC08A">
      <w:start w:val="2"/>
      <w:numFmt w:val="decimal"/>
      <w:lvlText w:val="(%1)"/>
      <w:lvlJc w:val="left"/>
      <w:pPr>
        <w:ind w:left="141" w:hanging="302"/>
      </w:pPr>
      <w:rPr>
        <w:rFonts w:ascii="Calibri" w:eastAsia="Calibri" w:hAnsi="Calibri" w:cs="Calibri" w:hint="default"/>
        <w:b w:val="0"/>
        <w:bCs w:val="0"/>
        <w:i w:val="0"/>
        <w:iCs w:val="0"/>
        <w:spacing w:val="0"/>
        <w:w w:val="100"/>
        <w:sz w:val="22"/>
        <w:szCs w:val="22"/>
        <w:lang w:val="tr-TR" w:eastAsia="en-US" w:bidi="ar-SA"/>
      </w:rPr>
    </w:lvl>
    <w:lvl w:ilvl="1" w:tplc="12A478AC">
      <w:numFmt w:val="bullet"/>
      <w:lvlText w:val="•"/>
      <w:lvlJc w:val="left"/>
      <w:pPr>
        <w:ind w:left="1061" w:hanging="302"/>
      </w:pPr>
      <w:rPr>
        <w:rFonts w:hint="default"/>
        <w:lang w:val="tr-TR" w:eastAsia="en-US" w:bidi="ar-SA"/>
      </w:rPr>
    </w:lvl>
    <w:lvl w:ilvl="2" w:tplc="D8D87ED6">
      <w:numFmt w:val="bullet"/>
      <w:lvlText w:val="•"/>
      <w:lvlJc w:val="left"/>
      <w:pPr>
        <w:ind w:left="1983" w:hanging="302"/>
      </w:pPr>
      <w:rPr>
        <w:rFonts w:hint="default"/>
        <w:lang w:val="tr-TR" w:eastAsia="en-US" w:bidi="ar-SA"/>
      </w:rPr>
    </w:lvl>
    <w:lvl w:ilvl="3" w:tplc="3F6C88CC">
      <w:numFmt w:val="bullet"/>
      <w:lvlText w:val="•"/>
      <w:lvlJc w:val="left"/>
      <w:pPr>
        <w:ind w:left="2904" w:hanging="302"/>
      </w:pPr>
      <w:rPr>
        <w:rFonts w:hint="default"/>
        <w:lang w:val="tr-TR" w:eastAsia="en-US" w:bidi="ar-SA"/>
      </w:rPr>
    </w:lvl>
    <w:lvl w:ilvl="4" w:tplc="8FD4464C">
      <w:numFmt w:val="bullet"/>
      <w:lvlText w:val="•"/>
      <w:lvlJc w:val="left"/>
      <w:pPr>
        <w:ind w:left="3826" w:hanging="302"/>
      </w:pPr>
      <w:rPr>
        <w:rFonts w:hint="default"/>
        <w:lang w:val="tr-TR" w:eastAsia="en-US" w:bidi="ar-SA"/>
      </w:rPr>
    </w:lvl>
    <w:lvl w:ilvl="5" w:tplc="61A8E594">
      <w:numFmt w:val="bullet"/>
      <w:lvlText w:val="•"/>
      <w:lvlJc w:val="left"/>
      <w:pPr>
        <w:ind w:left="4748" w:hanging="302"/>
      </w:pPr>
      <w:rPr>
        <w:rFonts w:hint="default"/>
        <w:lang w:val="tr-TR" w:eastAsia="en-US" w:bidi="ar-SA"/>
      </w:rPr>
    </w:lvl>
    <w:lvl w:ilvl="6" w:tplc="018A4E56">
      <w:numFmt w:val="bullet"/>
      <w:lvlText w:val="•"/>
      <w:lvlJc w:val="left"/>
      <w:pPr>
        <w:ind w:left="5669" w:hanging="302"/>
      </w:pPr>
      <w:rPr>
        <w:rFonts w:hint="default"/>
        <w:lang w:val="tr-TR" w:eastAsia="en-US" w:bidi="ar-SA"/>
      </w:rPr>
    </w:lvl>
    <w:lvl w:ilvl="7" w:tplc="CD34C742">
      <w:numFmt w:val="bullet"/>
      <w:lvlText w:val="•"/>
      <w:lvlJc w:val="left"/>
      <w:pPr>
        <w:ind w:left="6591" w:hanging="302"/>
      </w:pPr>
      <w:rPr>
        <w:rFonts w:hint="default"/>
        <w:lang w:val="tr-TR" w:eastAsia="en-US" w:bidi="ar-SA"/>
      </w:rPr>
    </w:lvl>
    <w:lvl w:ilvl="8" w:tplc="D34EE1FC">
      <w:numFmt w:val="bullet"/>
      <w:lvlText w:val="•"/>
      <w:lvlJc w:val="left"/>
      <w:pPr>
        <w:ind w:left="7513" w:hanging="302"/>
      </w:pPr>
      <w:rPr>
        <w:rFonts w:hint="default"/>
        <w:lang w:val="tr-TR" w:eastAsia="en-US" w:bidi="ar-SA"/>
      </w:rPr>
    </w:lvl>
  </w:abstractNum>
  <w:abstractNum w:abstractNumId="9" w15:restartNumberingAfterBreak="0">
    <w:nsid w:val="1E637974"/>
    <w:multiLevelType w:val="hybridMultilevel"/>
    <w:tmpl w:val="E3FA8320"/>
    <w:lvl w:ilvl="0" w:tplc="FFFFFFFF">
      <w:start w:val="1"/>
      <w:numFmt w:val="decimal"/>
      <w:lvlText w:val="(%1)"/>
      <w:lvlJc w:val="left"/>
      <w:pPr>
        <w:ind w:left="1494" w:hanging="360"/>
      </w:pPr>
      <w:rPr>
        <w:rFonts w:hint="default"/>
      </w:rPr>
    </w:lvl>
    <w:lvl w:ilvl="1" w:tplc="FFFFFFFF">
      <w:start w:val="1"/>
      <w:numFmt w:val="lowerLetter"/>
      <w:lvlText w:val="%2."/>
      <w:lvlJc w:val="left"/>
      <w:pPr>
        <w:ind w:left="2007" w:hanging="360"/>
      </w:pPr>
    </w:lvl>
    <w:lvl w:ilvl="2" w:tplc="FFFFFFFF">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1ED04059"/>
    <w:multiLevelType w:val="hybridMultilevel"/>
    <w:tmpl w:val="FD7E699C"/>
    <w:lvl w:ilvl="0" w:tplc="D8EC7E9A">
      <w:start w:val="2"/>
      <w:numFmt w:val="decimal"/>
      <w:lvlText w:val="(%1)"/>
      <w:lvlJc w:val="left"/>
      <w:pPr>
        <w:ind w:left="141" w:hanging="334"/>
      </w:pPr>
      <w:rPr>
        <w:rFonts w:ascii="Calibri" w:eastAsia="Calibri" w:hAnsi="Calibri" w:cs="Calibri" w:hint="default"/>
        <w:b w:val="0"/>
        <w:bCs w:val="0"/>
        <w:i w:val="0"/>
        <w:iCs w:val="0"/>
        <w:spacing w:val="0"/>
        <w:w w:val="100"/>
        <w:sz w:val="22"/>
        <w:szCs w:val="22"/>
        <w:lang w:val="tr-TR" w:eastAsia="en-US" w:bidi="ar-SA"/>
      </w:rPr>
    </w:lvl>
    <w:lvl w:ilvl="1" w:tplc="041F000F">
      <w:start w:val="1"/>
      <w:numFmt w:val="decimal"/>
      <w:lvlText w:val="%2."/>
      <w:lvlJc w:val="left"/>
      <w:pPr>
        <w:ind w:left="1287" w:hanging="360"/>
      </w:pPr>
    </w:lvl>
    <w:lvl w:ilvl="2" w:tplc="6A60519E">
      <w:numFmt w:val="bullet"/>
      <w:lvlText w:val="•"/>
      <w:lvlJc w:val="left"/>
      <w:pPr>
        <w:ind w:left="1983" w:hanging="334"/>
      </w:pPr>
      <w:rPr>
        <w:rFonts w:hint="default"/>
        <w:lang w:val="tr-TR" w:eastAsia="en-US" w:bidi="ar-SA"/>
      </w:rPr>
    </w:lvl>
    <w:lvl w:ilvl="3" w:tplc="984E759A">
      <w:numFmt w:val="bullet"/>
      <w:lvlText w:val="•"/>
      <w:lvlJc w:val="left"/>
      <w:pPr>
        <w:ind w:left="2904" w:hanging="334"/>
      </w:pPr>
      <w:rPr>
        <w:rFonts w:hint="default"/>
        <w:lang w:val="tr-TR" w:eastAsia="en-US" w:bidi="ar-SA"/>
      </w:rPr>
    </w:lvl>
    <w:lvl w:ilvl="4" w:tplc="36C220E4">
      <w:numFmt w:val="bullet"/>
      <w:lvlText w:val="•"/>
      <w:lvlJc w:val="left"/>
      <w:pPr>
        <w:ind w:left="3826" w:hanging="334"/>
      </w:pPr>
      <w:rPr>
        <w:rFonts w:hint="default"/>
        <w:lang w:val="tr-TR" w:eastAsia="en-US" w:bidi="ar-SA"/>
      </w:rPr>
    </w:lvl>
    <w:lvl w:ilvl="5" w:tplc="0ACCA87C">
      <w:numFmt w:val="bullet"/>
      <w:lvlText w:val="•"/>
      <w:lvlJc w:val="left"/>
      <w:pPr>
        <w:ind w:left="4748" w:hanging="334"/>
      </w:pPr>
      <w:rPr>
        <w:rFonts w:hint="default"/>
        <w:lang w:val="tr-TR" w:eastAsia="en-US" w:bidi="ar-SA"/>
      </w:rPr>
    </w:lvl>
    <w:lvl w:ilvl="6" w:tplc="2BBE84AE">
      <w:numFmt w:val="bullet"/>
      <w:lvlText w:val="•"/>
      <w:lvlJc w:val="left"/>
      <w:pPr>
        <w:ind w:left="5669" w:hanging="334"/>
      </w:pPr>
      <w:rPr>
        <w:rFonts w:hint="default"/>
        <w:lang w:val="tr-TR" w:eastAsia="en-US" w:bidi="ar-SA"/>
      </w:rPr>
    </w:lvl>
    <w:lvl w:ilvl="7" w:tplc="9B30E68A">
      <w:numFmt w:val="bullet"/>
      <w:lvlText w:val="•"/>
      <w:lvlJc w:val="left"/>
      <w:pPr>
        <w:ind w:left="6591" w:hanging="334"/>
      </w:pPr>
      <w:rPr>
        <w:rFonts w:hint="default"/>
        <w:lang w:val="tr-TR" w:eastAsia="en-US" w:bidi="ar-SA"/>
      </w:rPr>
    </w:lvl>
    <w:lvl w:ilvl="8" w:tplc="D9AAE65A">
      <w:numFmt w:val="bullet"/>
      <w:lvlText w:val="•"/>
      <w:lvlJc w:val="left"/>
      <w:pPr>
        <w:ind w:left="7513" w:hanging="334"/>
      </w:pPr>
      <w:rPr>
        <w:rFonts w:hint="default"/>
        <w:lang w:val="tr-TR" w:eastAsia="en-US" w:bidi="ar-SA"/>
      </w:rPr>
    </w:lvl>
  </w:abstractNum>
  <w:abstractNum w:abstractNumId="11" w15:restartNumberingAfterBreak="0">
    <w:nsid w:val="27035FD3"/>
    <w:multiLevelType w:val="hybridMultilevel"/>
    <w:tmpl w:val="B7605B74"/>
    <w:lvl w:ilvl="0" w:tplc="041F0017">
      <w:start w:val="1"/>
      <w:numFmt w:val="lowerLetter"/>
      <w:lvlText w:val="%1)"/>
      <w:lvlJc w:val="left"/>
      <w:pPr>
        <w:ind w:left="1211" w:hanging="360"/>
      </w:pPr>
    </w:lvl>
    <w:lvl w:ilvl="1" w:tplc="01F09908">
      <w:start w:val="1"/>
      <w:numFmt w:val="decimal"/>
      <w:lvlText w:val="(%2)"/>
      <w:lvlJc w:val="left"/>
      <w:pPr>
        <w:ind w:left="1931" w:hanging="360"/>
      </w:pPr>
      <w:rPr>
        <w:rFonts w:hint="default"/>
      </w:rPr>
    </w:lvl>
    <w:lvl w:ilvl="2" w:tplc="041F001B" w:tentative="1">
      <w:start w:val="1"/>
      <w:numFmt w:val="lowerRoman"/>
      <w:lvlText w:val="%3."/>
      <w:lvlJc w:val="right"/>
      <w:pPr>
        <w:ind w:left="2651" w:hanging="180"/>
      </w:pPr>
    </w:lvl>
    <w:lvl w:ilvl="3" w:tplc="041F000F" w:tentative="1">
      <w:start w:val="1"/>
      <w:numFmt w:val="decimal"/>
      <w:lvlText w:val="%4."/>
      <w:lvlJc w:val="left"/>
      <w:pPr>
        <w:ind w:left="3371" w:hanging="360"/>
      </w:pPr>
    </w:lvl>
    <w:lvl w:ilvl="4" w:tplc="041F0019" w:tentative="1">
      <w:start w:val="1"/>
      <w:numFmt w:val="lowerLetter"/>
      <w:lvlText w:val="%5."/>
      <w:lvlJc w:val="left"/>
      <w:pPr>
        <w:ind w:left="4091" w:hanging="360"/>
      </w:pPr>
    </w:lvl>
    <w:lvl w:ilvl="5" w:tplc="041F001B" w:tentative="1">
      <w:start w:val="1"/>
      <w:numFmt w:val="lowerRoman"/>
      <w:lvlText w:val="%6."/>
      <w:lvlJc w:val="right"/>
      <w:pPr>
        <w:ind w:left="4811" w:hanging="180"/>
      </w:pPr>
    </w:lvl>
    <w:lvl w:ilvl="6" w:tplc="041F000F" w:tentative="1">
      <w:start w:val="1"/>
      <w:numFmt w:val="decimal"/>
      <w:lvlText w:val="%7."/>
      <w:lvlJc w:val="left"/>
      <w:pPr>
        <w:ind w:left="5531" w:hanging="360"/>
      </w:pPr>
    </w:lvl>
    <w:lvl w:ilvl="7" w:tplc="041F0019" w:tentative="1">
      <w:start w:val="1"/>
      <w:numFmt w:val="lowerLetter"/>
      <w:lvlText w:val="%8."/>
      <w:lvlJc w:val="left"/>
      <w:pPr>
        <w:ind w:left="6251" w:hanging="360"/>
      </w:pPr>
    </w:lvl>
    <w:lvl w:ilvl="8" w:tplc="041F001B" w:tentative="1">
      <w:start w:val="1"/>
      <w:numFmt w:val="lowerRoman"/>
      <w:lvlText w:val="%9."/>
      <w:lvlJc w:val="right"/>
      <w:pPr>
        <w:ind w:left="6971" w:hanging="180"/>
      </w:pPr>
    </w:lvl>
  </w:abstractNum>
  <w:abstractNum w:abstractNumId="12" w15:restartNumberingAfterBreak="0">
    <w:nsid w:val="2E1769EF"/>
    <w:multiLevelType w:val="hybridMultilevel"/>
    <w:tmpl w:val="916EB41E"/>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15:restartNumberingAfterBreak="0">
    <w:nsid w:val="3154195B"/>
    <w:multiLevelType w:val="hybridMultilevel"/>
    <w:tmpl w:val="E0DAC140"/>
    <w:lvl w:ilvl="0" w:tplc="3830E6BA">
      <w:start w:val="2"/>
      <w:numFmt w:val="decimal"/>
      <w:lvlText w:val="(%1)"/>
      <w:lvlJc w:val="left"/>
      <w:pPr>
        <w:ind w:left="1005" w:hanging="298"/>
      </w:pPr>
      <w:rPr>
        <w:rFonts w:ascii="Calibri" w:eastAsia="Calibri" w:hAnsi="Calibri" w:cs="Calibri" w:hint="default"/>
        <w:b w:val="0"/>
        <w:bCs w:val="0"/>
        <w:i w:val="0"/>
        <w:iCs w:val="0"/>
        <w:spacing w:val="0"/>
        <w:w w:val="100"/>
        <w:sz w:val="22"/>
        <w:szCs w:val="22"/>
        <w:lang w:val="tr-TR" w:eastAsia="en-US" w:bidi="ar-SA"/>
      </w:rPr>
    </w:lvl>
    <w:lvl w:ilvl="1" w:tplc="FB1E3E62">
      <w:start w:val="1"/>
      <w:numFmt w:val="lowerLetter"/>
      <w:lvlText w:val="%2)"/>
      <w:lvlJc w:val="left"/>
      <w:pPr>
        <w:ind w:left="141" w:hanging="295"/>
      </w:pPr>
      <w:rPr>
        <w:rFonts w:ascii="Calibri" w:eastAsia="Calibri" w:hAnsi="Calibri" w:cs="Calibri" w:hint="default"/>
        <w:b w:val="0"/>
        <w:bCs w:val="0"/>
        <w:i w:val="0"/>
        <w:iCs w:val="0"/>
        <w:spacing w:val="-1"/>
        <w:w w:val="100"/>
        <w:sz w:val="22"/>
        <w:szCs w:val="22"/>
        <w:lang w:val="tr-TR" w:eastAsia="en-US" w:bidi="ar-SA"/>
      </w:rPr>
    </w:lvl>
    <w:lvl w:ilvl="2" w:tplc="A656B462">
      <w:numFmt w:val="bullet"/>
      <w:lvlText w:val="•"/>
      <w:lvlJc w:val="left"/>
      <w:pPr>
        <w:ind w:left="1928" w:hanging="295"/>
      </w:pPr>
      <w:rPr>
        <w:rFonts w:hint="default"/>
        <w:lang w:val="tr-TR" w:eastAsia="en-US" w:bidi="ar-SA"/>
      </w:rPr>
    </w:lvl>
    <w:lvl w:ilvl="3" w:tplc="BF74388C">
      <w:numFmt w:val="bullet"/>
      <w:lvlText w:val="•"/>
      <w:lvlJc w:val="left"/>
      <w:pPr>
        <w:ind w:left="2856" w:hanging="295"/>
      </w:pPr>
      <w:rPr>
        <w:rFonts w:hint="default"/>
        <w:lang w:val="tr-TR" w:eastAsia="en-US" w:bidi="ar-SA"/>
      </w:rPr>
    </w:lvl>
    <w:lvl w:ilvl="4" w:tplc="D826D870">
      <w:numFmt w:val="bullet"/>
      <w:lvlText w:val="•"/>
      <w:lvlJc w:val="left"/>
      <w:pPr>
        <w:ind w:left="3785" w:hanging="295"/>
      </w:pPr>
      <w:rPr>
        <w:rFonts w:hint="default"/>
        <w:lang w:val="tr-TR" w:eastAsia="en-US" w:bidi="ar-SA"/>
      </w:rPr>
    </w:lvl>
    <w:lvl w:ilvl="5" w:tplc="C0A65690">
      <w:numFmt w:val="bullet"/>
      <w:lvlText w:val="•"/>
      <w:lvlJc w:val="left"/>
      <w:pPr>
        <w:ind w:left="4713" w:hanging="295"/>
      </w:pPr>
      <w:rPr>
        <w:rFonts w:hint="default"/>
        <w:lang w:val="tr-TR" w:eastAsia="en-US" w:bidi="ar-SA"/>
      </w:rPr>
    </w:lvl>
    <w:lvl w:ilvl="6" w:tplc="3BD861D4">
      <w:numFmt w:val="bullet"/>
      <w:lvlText w:val="•"/>
      <w:lvlJc w:val="left"/>
      <w:pPr>
        <w:ind w:left="5642" w:hanging="295"/>
      </w:pPr>
      <w:rPr>
        <w:rFonts w:hint="default"/>
        <w:lang w:val="tr-TR" w:eastAsia="en-US" w:bidi="ar-SA"/>
      </w:rPr>
    </w:lvl>
    <w:lvl w:ilvl="7" w:tplc="7C6A59C4">
      <w:numFmt w:val="bullet"/>
      <w:lvlText w:val="•"/>
      <w:lvlJc w:val="left"/>
      <w:pPr>
        <w:ind w:left="6570" w:hanging="295"/>
      </w:pPr>
      <w:rPr>
        <w:rFonts w:hint="default"/>
        <w:lang w:val="tr-TR" w:eastAsia="en-US" w:bidi="ar-SA"/>
      </w:rPr>
    </w:lvl>
    <w:lvl w:ilvl="8" w:tplc="41D60906">
      <w:numFmt w:val="bullet"/>
      <w:lvlText w:val="•"/>
      <w:lvlJc w:val="left"/>
      <w:pPr>
        <w:ind w:left="7499" w:hanging="295"/>
      </w:pPr>
      <w:rPr>
        <w:rFonts w:hint="default"/>
        <w:lang w:val="tr-TR" w:eastAsia="en-US" w:bidi="ar-SA"/>
      </w:rPr>
    </w:lvl>
  </w:abstractNum>
  <w:abstractNum w:abstractNumId="14" w15:restartNumberingAfterBreak="0">
    <w:nsid w:val="33A61536"/>
    <w:multiLevelType w:val="hybridMultilevel"/>
    <w:tmpl w:val="E5523DF8"/>
    <w:lvl w:ilvl="0" w:tplc="D73CC86C">
      <w:start w:val="2"/>
      <w:numFmt w:val="decimal"/>
      <w:lvlText w:val="(%1)"/>
      <w:lvlJc w:val="left"/>
      <w:pPr>
        <w:ind w:left="141" w:hanging="351"/>
      </w:pPr>
      <w:rPr>
        <w:rFonts w:ascii="Calibri" w:eastAsia="Calibri" w:hAnsi="Calibri" w:cs="Calibri" w:hint="default"/>
        <w:b w:val="0"/>
        <w:bCs w:val="0"/>
        <w:i w:val="0"/>
        <w:iCs w:val="0"/>
        <w:spacing w:val="0"/>
        <w:w w:val="100"/>
        <w:sz w:val="22"/>
        <w:szCs w:val="22"/>
        <w:lang w:val="tr-TR" w:eastAsia="en-US" w:bidi="ar-SA"/>
      </w:rPr>
    </w:lvl>
    <w:lvl w:ilvl="1" w:tplc="66786FB0">
      <w:start w:val="1"/>
      <w:numFmt w:val="lowerLetter"/>
      <w:lvlText w:val="%2)"/>
      <w:lvlJc w:val="left"/>
      <w:pPr>
        <w:ind w:left="930" w:hanging="223"/>
      </w:pPr>
      <w:rPr>
        <w:rFonts w:ascii="Calibri" w:eastAsia="Calibri" w:hAnsi="Calibri" w:cs="Calibri" w:hint="default"/>
        <w:b w:val="0"/>
        <w:bCs w:val="0"/>
        <w:i w:val="0"/>
        <w:iCs w:val="0"/>
        <w:spacing w:val="-1"/>
        <w:w w:val="100"/>
        <w:sz w:val="22"/>
        <w:szCs w:val="22"/>
        <w:lang w:val="tr-TR" w:eastAsia="en-US" w:bidi="ar-SA"/>
      </w:rPr>
    </w:lvl>
    <w:lvl w:ilvl="2" w:tplc="1B1C4FFE">
      <w:numFmt w:val="bullet"/>
      <w:lvlText w:val="•"/>
      <w:lvlJc w:val="left"/>
      <w:pPr>
        <w:ind w:left="1875" w:hanging="223"/>
      </w:pPr>
      <w:rPr>
        <w:rFonts w:hint="default"/>
        <w:lang w:val="tr-TR" w:eastAsia="en-US" w:bidi="ar-SA"/>
      </w:rPr>
    </w:lvl>
    <w:lvl w:ilvl="3" w:tplc="3EA22028">
      <w:numFmt w:val="bullet"/>
      <w:lvlText w:val="•"/>
      <w:lvlJc w:val="left"/>
      <w:pPr>
        <w:ind w:left="2810" w:hanging="223"/>
      </w:pPr>
      <w:rPr>
        <w:rFonts w:hint="default"/>
        <w:lang w:val="tr-TR" w:eastAsia="en-US" w:bidi="ar-SA"/>
      </w:rPr>
    </w:lvl>
    <w:lvl w:ilvl="4" w:tplc="FB8E0072">
      <w:numFmt w:val="bullet"/>
      <w:lvlText w:val="•"/>
      <w:lvlJc w:val="left"/>
      <w:pPr>
        <w:ind w:left="3745" w:hanging="223"/>
      </w:pPr>
      <w:rPr>
        <w:rFonts w:hint="default"/>
        <w:lang w:val="tr-TR" w:eastAsia="en-US" w:bidi="ar-SA"/>
      </w:rPr>
    </w:lvl>
    <w:lvl w:ilvl="5" w:tplc="50E26EB6">
      <w:numFmt w:val="bullet"/>
      <w:lvlText w:val="•"/>
      <w:lvlJc w:val="left"/>
      <w:pPr>
        <w:ind w:left="4680" w:hanging="223"/>
      </w:pPr>
      <w:rPr>
        <w:rFonts w:hint="default"/>
        <w:lang w:val="tr-TR" w:eastAsia="en-US" w:bidi="ar-SA"/>
      </w:rPr>
    </w:lvl>
    <w:lvl w:ilvl="6" w:tplc="CC94EEA4">
      <w:numFmt w:val="bullet"/>
      <w:lvlText w:val="•"/>
      <w:lvlJc w:val="left"/>
      <w:pPr>
        <w:ind w:left="5615" w:hanging="223"/>
      </w:pPr>
      <w:rPr>
        <w:rFonts w:hint="default"/>
        <w:lang w:val="tr-TR" w:eastAsia="en-US" w:bidi="ar-SA"/>
      </w:rPr>
    </w:lvl>
    <w:lvl w:ilvl="7" w:tplc="8D162358">
      <w:numFmt w:val="bullet"/>
      <w:lvlText w:val="•"/>
      <w:lvlJc w:val="left"/>
      <w:pPr>
        <w:ind w:left="6550" w:hanging="223"/>
      </w:pPr>
      <w:rPr>
        <w:rFonts w:hint="default"/>
        <w:lang w:val="tr-TR" w:eastAsia="en-US" w:bidi="ar-SA"/>
      </w:rPr>
    </w:lvl>
    <w:lvl w:ilvl="8" w:tplc="4B96337A">
      <w:numFmt w:val="bullet"/>
      <w:lvlText w:val="•"/>
      <w:lvlJc w:val="left"/>
      <w:pPr>
        <w:ind w:left="7486" w:hanging="223"/>
      </w:pPr>
      <w:rPr>
        <w:rFonts w:hint="default"/>
        <w:lang w:val="tr-TR" w:eastAsia="en-US" w:bidi="ar-SA"/>
      </w:rPr>
    </w:lvl>
  </w:abstractNum>
  <w:abstractNum w:abstractNumId="15" w15:restartNumberingAfterBreak="0">
    <w:nsid w:val="360E636B"/>
    <w:multiLevelType w:val="hybridMultilevel"/>
    <w:tmpl w:val="B448D4A8"/>
    <w:lvl w:ilvl="0" w:tplc="E9A2712A">
      <w:start w:val="18"/>
      <w:numFmt w:val="lowerLetter"/>
      <w:lvlText w:val="%1)"/>
      <w:lvlJc w:val="left"/>
      <w:pPr>
        <w:ind w:left="901" w:hanging="194"/>
      </w:pPr>
      <w:rPr>
        <w:rFonts w:ascii="Calibri" w:eastAsia="Calibri" w:hAnsi="Calibri" w:cs="Calibri" w:hint="default"/>
        <w:b w:val="0"/>
        <w:bCs w:val="0"/>
        <w:i w:val="0"/>
        <w:iCs w:val="0"/>
        <w:spacing w:val="-1"/>
        <w:w w:val="100"/>
        <w:sz w:val="22"/>
        <w:szCs w:val="22"/>
        <w:lang w:val="tr-TR" w:eastAsia="en-US" w:bidi="ar-SA"/>
      </w:rPr>
    </w:lvl>
    <w:lvl w:ilvl="1" w:tplc="C2888A2C">
      <w:numFmt w:val="bullet"/>
      <w:lvlText w:val="•"/>
      <w:lvlJc w:val="left"/>
      <w:pPr>
        <w:ind w:left="1745" w:hanging="194"/>
      </w:pPr>
      <w:rPr>
        <w:rFonts w:hint="default"/>
        <w:lang w:val="tr-TR" w:eastAsia="en-US" w:bidi="ar-SA"/>
      </w:rPr>
    </w:lvl>
    <w:lvl w:ilvl="2" w:tplc="4C4682A6">
      <w:numFmt w:val="bullet"/>
      <w:lvlText w:val="•"/>
      <w:lvlJc w:val="left"/>
      <w:pPr>
        <w:ind w:left="2591" w:hanging="194"/>
      </w:pPr>
      <w:rPr>
        <w:rFonts w:hint="default"/>
        <w:lang w:val="tr-TR" w:eastAsia="en-US" w:bidi="ar-SA"/>
      </w:rPr>
    </w:lvl>
    <w:lvl w:ilvl="3" w:tplc="9AAE6B9E">
      <w:numFmt w:val="bullet"/>
      <w:lvlText w:val="•"/>
      <w:lvlJc w:val="left"/>
      <w:pPr>
        <w:ind w:left="3436" w:hanging="194"/>
      </w:pPr>
      <w:rPr>
        <w:rFonts w:hint="default"/>
        <w:lang w:val="tr-TR" w:eastAsia="en-US" w:bidi="ar-SA"/>
      </w:rPr>
    </w:lvl>
    <w:lvl w:ilvl="4" w:tplc="E7FC5CBE">
      <w:numFmt w:val="bullet"/>
      <w:lvlText w:val="•"/>
      <w:lvlJc w:val="left"/>
      <w:pPr>
        <w:ind w:left="4282" w:hanging="194"/>
      </w:pPr>
      <w:rPr>
        <w:rFonts w:hint="default"/>
        <w:lang w:val="tr-TR" w:eastAsia="en-US" w:bidi="ar-SA"/>
      </w:rPr>
    </w:lvl>
    <w:lvl w:ilvl="5" w:tplc="81980EB2">
      <w:numFmt w:val="bullet"/>
      <w:lvlText w:val="•"/>
      <w:lvlJc w:val="left"/>
      <w:pPr>
        <w:ind w:left="5128" w:hanging="194"/>
      </w:pPr>
      <w:rPr>
        <w:rFonts w:hint="default"/>
        <w:lang w:val="tr-TR" w:eastAsia="en-US" w:bidi="ar-SA"/>
      </w:rPr>
    </w:lvl>
    <w:lvl w:ilvl="6" w:tplc="349C933E">
      <w:numFmt w:val="bullet"/>
      <w:lvlText w:val="•"/>
      <w:lvlJc w:val="left"/>
      <w:pPr>
        <w:ind w:left="5973" w:hanging="194"/>
      </w:pPr>
      <w:rPr>
        <w:rFonts w:hint="default"/>
        <w:lang w:val="tr-TR" w:eastAsia="en-US" w:bidi="ar-SA"/>
      </w:rPr>
    </w:lvl>
    <w:lvl w:ilvl="7" w:tplc="42C85850">
      <w:numFmt w:val="bullet"/>
      <w:lvlText w:val="•"/>
      <w:lvlJc w:val="left"/>
      <w:pPr>
        <w:ind w:left="6819" w:hanging="194"/>
      </w:pPr>
      <w:rPr>
        <w:rFonts w:hint="default"/>
        <w:lang w:val="tr-TR" w:eastAsia="en-US" w:bidi="ar-SA"/>
      </w:rPr>
    </w:lvl>
    <w:lvl w:ilvl="8" w:tplc="5B788EC4">
      <w:numFmt w:val="bullet"/>
      <w:lvlText w:val="•"/>
      <w:lvlJc w:val="left"/>
      <w:pPr>
        <w:ind w:left="7665" w:hanging="194"/>
      </w:pPr>
      <w:rPr>
        <w:rFonts w:hint="default"/>
        <w:lang w:val="tr-TR" w:eastAsia="en-US" w:bidi="ar-SA"/>
      </w:rPr>
    </w:lvl>
  </w:abstractNum>
  <w:abstractNum w:abstractNumId="16" w15:restartNumberingAfterBreak="0">
    <w:nsid w:val="36117065"/>
    <w:multiLevelType w:val="hybridMultilevel"/>
    <w:tmpl w:val="4E0450AE"/>
    <w:lvl w:ilvl="0" w:tplc="8D3E028A">
      <w:start w:val="2"/>
      <w:numFmt w:val="decimal"/>
      <w:lvlText w:val="(%1)"/>
      <w:lvlJc w:val="left"/>
      <w:pPr>
        <w:ind w:left="141" w:hanging="324"/>
      </w:pPr>
      <w:rPr>
        <w:rFonts w:ascii="Calibri" w:eastAsia="Calibri" w:hAnsi="Calibri" w:cs="Calibri" w:hint="default"/>
        <w:b w:val="0"/>
        <w:bCs w:val="0"/>
        <w:i w:val="0"/>
        <w:iCs w:val="0"/>
        <w:spacing w:val="0"/>
        <w:w w:val="100"/>
        <w:sz w:val="22"/>
        <w:szCs w:val="22"/>
        <w:lang w:val="tr-TR" w:eastAsia="en-US" w:bidi="ar-SA"/>
      </w:rPr>
    </w:lvl>
    <w:lvl w:ilvl="1" w:tplc="E3CA45A2">
      <w:numFmt w:val="bullet"/>
      <w:lvlText w:val="•"/>
      <w:lvlJc w:val="left"/>
      <w:pPr>
        <w:ind w:left="1061" w:hanging="324"/>
      </w:pPr>
      <w:rPr>
        <w:rFonts w:hint="default"/>
        <w:lang w:val="tr-TR" w:eastAsia="en-US" w:bidi="ar-SA"/>
      </w:rPr>
    </w:lvl>
    <w:lvl w:ilvl="2" w:tplc="BA864736">
      <w:numFmt w:val="bullet"/>
      <w:lvlText w:val="•"/>
      <w:lvlJc w:val="left"/>
      <w:pPr>
        <w:ind w:left="1983" w:hanging="324"/>
      </w:pPr>
      <w:rPr>
        <w:rFonts w:hint="default"/>
        <w:lang w:val="tr-TR" w:eastAsia="en-US" w:bidi="ar-SA"/>
      </w:rPr>
    </w:lvl>
    <w:lvl w:ilvl="3" w:tplc="721E57F6">
      <w:numFmt w:val="bullet"/>
      <w:lvlText w:val="•"/>
      <w:lvlJc w:val="left"/>
      <w:pPr>
        <w:ind w:left="2904" w:hanging="324"/>
      </w:pPr>
      <w:rPr>
        <w:rFonts w:hint="default"/>
        <w:lang w:val="tr-TR" w:eastAsia="en-US" w:bidi="ar-SA"/>
      </w:rPr>
    </w:lvl>
    <w:lvl w:ilvl="4" w:tplc="0FAC8814">
      <w:numFmt w:val="bullet"/>
      <w:lvlText w:val="•"/>
      <w:lvlJc w:val="left"/>
      <w:pPr>
        <w:ind w:left="3826" w:hanging="324"/>
      </w:pPr>
      <w:rPr>
        <w:rFonts w:hint="default"/>
        <w:lang w:val="tr-TR" w:eastAsia="en-US" w:bidi="ar-SA"/>
      </w:rPr>
    </w:lvl>
    <w:lvl w:ilvl="5" w:tplc="0EC2A6D2">
      <w:numFmt w:val="bullet"/>
      <w:lvlText w:val="•"/>
      <w:lvlJc w:val="left"/>
      <w:pPr>
        <w:ind w:left="4748" w:hanging="324"/>
      </w:pPr>
      <w:rPr>
        <w:rFonts w:hint="default"/>
        <w:lang w:val="tr-TR" w:eastAsia="en-US" w:bidi="ar-SA"/>
      </w:rPr>
    </w:lvl>
    <w:lvl w:ilvl="6" w:tplc="40CC2874">
      <w:numFmt w:val="bullet"/>
      <w:lvlText w:val="•"/>
      <w:lvlJc w:val="left"/>
      <w:pPr>
        <w:ind w:left="5669" w:hanging="324"/>
      </w:pPr>
      <w:rPr>
        <w:rFonts w:hint="default"/>
        <w:lang w:val="tr-TR" w:eastAsia="en-US" w:bidi="ar-SA"/>
      </w:rPr>
    </w:lvl>
    <w:lvl w:ilvl="7" w:tplc="5F5806A8">
      <w:numFmt w:val="bullet"/>
      <w:lvlText w:val="•"/>
      <w:lvlJc w:val="left"/>
      <w:pPr>
        <w:ind w:left="6591" w:hanging="324"/>
      </w:pPr>
      <w:rPr>
        <w:rFonts w:hint="default"/>
        <w:lang w:val="tr-TR" w:eastAsia="en-US" w:bidi="ar-SA"/>
      </w:rPr>
    </w:lvl>
    <w:lvl w:ilvl="8" w:tplc="BDDC4174">
      <w:numFmt w:val="bullet"/>
      <w:lvlText w:val="•"/>
      <w:lvlJc w:val="left"/>
      <w:pPr>
        <w:ind w:left="7513" w:hanging="324"/>
      </w:pPr>
      <w:rPr>
        <w:rFonts w:hint="default"/>
        <w:lang w:val="tr-TR" w:eastAsia="en-US" w:bidi="ar-SA"/>
      </w:rPr>
    </w:lvl>
  </w:abstractNum>
  <w:abstractNum w:abstractNumId="17" w15:restartNumberingAfterBreak="0">
    <w:nsid w:val="37CC3C83"/>
    <w:multiLevelType w:val="hybridMultilevel"/>
    <w:tmpl w:val="D3284600"/>
    <w:lvl w:ilvl="0" w:tplc="041F0001">
      <w:start w:val="1"/>
      <w:numFmt w:val="bullet"/>
      <w:lvlText w:val=""/>
      <w:lvlJc w:val="left"/>
      <w:pPr>
        <w:ind w:left="3447" w:hanging="360"/>
      </w:pPr>
      <w:rPr>
        <w:rFonts w:ascii="Symbol" w:hAnsi="Symbol" w:hint="default"/>
      </w:rPr>
    </w:lvl>
    <w:lvl w:ilvl="1" w:tplc="041F0019" w:tentative="1">
      <w:start w:val="1"/>
      <w:numFmt w:val="lowerLetter"/>
      <w:lvlText w:val="%2."/>
      <w:lvlJc w:val="left"/>
      <w:pPr>
        <w:ind w:left="3600" w:hanging="360"/>
      </w:pPr>
    </w:lvl>
    <w:lvl w:ilvl="2" w:tplc="041F001B" w:tentative="1">
      <w:start w:val="1"/>
      <w:numFmt w:val="lowerRoman"/>
      <w:lvlText w:val="%3."/>
      <w:lvlJc w:val="right"/>
      <w:pPr>
        <w:ind w:left="4320" w:hanging="180"/>
      </w:pPr>
    </w:lvl>
    <w:lvl w:ilvl="3" w:tplc="041F000F" w:tentative="1">
      <w:start w:val="1"/>
      <w:numFmt w:val="decimal"/>
      <w:lvlText w:val="%4."/>
      <w:lvlJc w:val="left"/>
      <w:pPr>
        <w:ind w:left="5040" w:hanging="360"/>
      </w:pPr>
    </w:lvl>
    <w:lvl w:ilvl="4" w:tplc="041F0019" w:tentative="1">
      <w:start w:val="1"/>
      <w:numFmt w:val="lowerLetter"/>
      <w:lvlText w:val="%5."/>
      <w:lvlJc w:val="left"/>
      <w:pPr>
        <w:ind w:left="5760" w:hanging="360"/>
      </w:pPr>
    </w:lvl>
    <w:lvl w:ilvl="5" w:tplc="041F001B" w:tentative="1">
      <w:start w:val="1"/>
      <w:numFmt w:val="lowerRoman"/>
      <w:lvlText w:val="%6."/>
      <w:lvlJc w:val="right"/>
      <w:pPr>
        <w:ind w:left="6480" w:hanging="180"/>
      </w:pPr>
    </w:lvl>
    <w:lvl w:ilvl="6" w:tplc="041F000F" w:tentative="1">
      <w:start w:val="1"/>
      <w:numFmt w:val="decimal"/>
      <w:lvlText w:val="%7."/>
      <w:lvlJc w:val="left"/>
      <w:pPr>
        <w:ind w:left="7200" w:hanging="360"/>
      </w:pPr>
    </w:lvl>
    <w:lvl w:ilvl="7" w:tplc="041F0019" w:tentative="1">
      <w:start w:val="1"/>
      <w:numFmt w:val="lowerLetter"/>
      <w:lvlText w:val="%8."/>
      <w:lvlJc w:val="left"/>
      <w:pPr>
        <w:ind w:left="7920" w:hanging="360"/>
      </w:pPr>
    </w:lvl>
    <w:lvl w:ilvl="8" w:tplc="041F001B" w:tentative="1">
      <w:start w:val="1"/>
      <w:numFmt w:val="lowerRoman"/>
      <w:lvlText w:val="%9."/>
      <w:lvlJc w:val="right"/>
      <w:pPr>
        <w:ind w:left="8640" w:hanging="180"/>
      </w:pPr>
    </w:lvl>
  </w:abstractNum>
  <w:abstractNum w:abstractNumId="18" w15:restartNumberingAfterBreak="0">
    <w:nsid w:val="3E103FB2"/>
    <w:multiLevelType w:val="hybridMultilevel"/>
    <w:tmpl w:val="11FE96EA"/>
    <w:lvl w:ilvl="0" w:tplc="551C7B3A">
      <w:start w:val="2"/>
      <w:numFmt w:val="decimal"/>
      <w:lvlText w:val="(%1)"/>
      <w:lvlJc w:val="left"/>
      <w:pPr>
        <w:ind w:left="141" w:hanging="343"/>
      </w:pPr>
      <w:rPr>
        <w:rFonts w:ascii="Calibri" w:eastAsia="Calibri" w:hAnsi="Calibri" w:cs="Calibri" w:hint="default"/>
        <w:b w:val="0"/>
        <w:bCs w:val="0"/>
        <w:i w:val="0"/>
        <w:iCs w:val="0"/>
        <w:spacing w:val="0"/>
        <w:w w:val="100"/>
        <w:sz w:val="22"/>
        <w:szCs w:val="22"/>
        <w:lang w:val="tr-TR" w:eastAsia="en-US" w:bidi="ar-SA"/>
      </w:rPr>
    </w:lvl>
    <w:lvl w:ilvl="1" w:tplc="F5BCC0B4">
      <w:start w:val="1"/>
      <w:numFmt w:val="lowerLetter"/>
      <w:lvlText w:val="%2)"/>
      <w:lvlJc w:val="left"/>
      <w:pPr>
        <w:ind w:left="141" w:hanging="291"/>
      </w:pPr>
      <w:rPr>
        <w:rFonts w:ascii="Calibri" w:eastAsia="Calibri" w:hAnsi="Calibri" w:cs="Calibri" w:hint="default"/>
        <w:b w:val="0"/>
        <w:bCs w:val="0"/>
        <w:i w:val="0"/>
        <w:iCs w:val="0"/>
        <w:strike/>
        <w:color w:val="FF0000"/>
        <w:spacing w:val="-1"/>
        <w:w w:val="100"/>
        <w:sz w:val="22"/>
        <w:szCs w:val="22"/>
        <w:lang w:val="tr-TR" w:eastAsia="en-US" w:bidi="ar-SA"/>
      </w:rPr>
    </w:lvl>
    <w:lvl w:ilvl="2" w:tplc="3B4AD0CE">
      <w:numFmt w:val="bullet"/>
      <w:lvlText w:val="•"/>
      <w:lvlJc w:val="left"/>
      <w:pPr>
        <w:ind w:left="1983" w:hanging="291"/>
      </w:pPr>
      <w:rPr>
        <w:rFonts w:hint="default"/>
        <w:lang w:val="tr-TR" w:eastAsia="en-US" w:bidi="ar-SA"/>
      </w:rPr>
    </w:lvl>
    <w:lvl w:ilvl="3" w:tplc="17EE61CE">
      <w:numFmt w:val="bullet"/>
      <w:lvlText w:val="•"/>
      <w:lvlJc w:val="left"/>
      <w:pPr>
        <w:ind w:left="2904" w:hanging="291"/>
      </w:pPr>
      <w:rPr>
        <w:rFonts w:hint="default"/>
        <w:lang w:val="tr-TR" w:eastAsia="en-US" w:bidi="ar-SA"/>
      </w:rPr>
    </w:lvl>
    <w:lvl w:ilvl="4" w:tplc="87D4383E">
      <w:numFmt w:val="bullet"/>
      <w:lvlText w:val="•"/>
      <w:lvlJc w:val="left"/>
      <w:pPr>
        <w:ind w:left="3826" w:hanging="291"/>
      </w:pPr>
      <w:rPr>
        <w:rFonts w:hint="default"/>
        <w:lang w:val="tr-TR" w:eastAsia="en-US" w:bidi="ar-SA"/>
      </w:rPr>
    </w:lvl>
    <w:lvl w:ilvl="5" w:tplc="34446300">
      <w:numFmt w:val="bullet"/>
      <w:lvlText w:val="•"/>
      <w:lvlJc w:val="left"/>
      <w:pPr>
        <w:ind w:left="4748" w:hanging="291"/>
      </w:pPr>
      <w:rPr>
        <w:rFonts w:hint="default"/>
        <w:lang w:val="tr-TR" w:eastAsia="en-US" w:bidi="ar-SA"/>
      </w:rPr>
    </w:lvl>
    <w:lvl w:ilvl="6" w:tplc="54E089A8">
      <w:numFmt w:val="bullet"/>
      <w:lvlText w:val="•"/>
      <w:lvlJc w:val="left"/>
      <w:pPr>
        <w:ind w:left="5669" w:hanging="291"/>
      </w:pPr>
      <w:rPr>
        <w:rFonts w:hint="default"/>
        <w:lang w:val="tr-TR" w:eastAsia="en-US" w:bidi="ar-SA"/>
      </w:rPr>
    </w:lvl>
    <w:lvl w:ilvl="7" w:tplc="8B9ED00E">
      <w:numFmt w:val="bullet"/>
      <w:lvlText w:val="•"/>
      <w:lvlJc w:val="left"/>
      <w:pPr>
        <w:ind w:left="6591" w:hanging="291"/>
      </w:pPr>
      <w:rPr>
        <w:rFonts w:hint="default"/>
        <w:lang w:val="tr-TR" w:eastAsia="en-US" w:bidi="ar-SA"/>
      </w:rPr>
    </w:lvl>
    <w:lvl w:ilvl="8" w:tplc="3B2A3648">
      <w:numFmt w:val="bullet"/>
      <w:lvlText w:val="•"/>
      <w:lvlJc w:val="left"/>
      <w:pPr>
        <w:ind w:left="7513" w:hanging="291"/>
      </w:pPr>
      <w:rPr>
        <w:rFonts w:hint="default"/>
        <w:lang w:val="tr-TR" w:eastAsia="en-US" w:bidi="ar-SA"/>
      </w:rPr>
    </w:lvl>
  </w:abstractNum>
  <w:abstractNum w:abstractNumId="19" w15:restartNumberingAfterBreak="0">
    <w:nsid w:val="3E3C5291"/>
    <w:multiLevelType w:val="hybridMultilevel"/>
    <w:tmpl w:val="B2C6E0D4"/>
    <w:lvl w:ilvl="0" w:tplc="041F000F">
      <w:start w:val="1"/>
      <w:numFmt w:val="decimal"/>
      <w:lvlText w:val="%1."/>
      <w:lvlJc w:val="left"/>
      <w:pPr>
        <w:ind w:left="1287" w:hanging="360"/>
      </w:pPr>
      <w:rPr>
        <w:rFonts w:hint="default"/>
        <w:b w:val="0"/>
        <w:bCs w:val="0"/>
        <w:i w:val="0"/>
        <w:iCs w:val="0"/>
        <w:spacing w:val="-1"/>
        <w:w w:val="100"/>
        <w:sz w:val="24"/>
        <w:szCs w:val="24"/>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0" w15:restartNumberingAfterBreak="0">
    <w:nsid w:val="4121460E"/>
    <w:multiLevelType w:val="hybridMultilevel"/>
    <w:tmpl w:val="A4A608E0"/>
    <w:lvl w:ilvl="0" w:tplc="CB0C3EAE">
      <w:start w:val="2"/>
      <w:numFmt w:val="decimal"/>
      <w:lvlText w:val="(%1)"/>
      <w:lvlJc w:val="left"/>
      <w:pPr>
        <w:ind w:left="1003" w:hanging="296"/>
      </w:pPr>
      <w:rPr>
        <w:rFonts w:ascii="Calibri" w:eastAsia="Calibri" w:hAnsi="Calibri" w:cs="Calibri" w:hint="default"/>
        <w:b w:val="0"/>
        <w:bCs w:val="0"/>
        <w:i w:val="0"/>
        <w:iCs w:val="0"/>
        <w:spacing w:val="0"/>
        <w:w w:val="100"/>
        <w:sz w:val="22"/>
        <w:szCs w:val="22"/>
        <w:lang w:val="tr-TR" w:eastAsia="en-US" w:bidi="ar-SA"/>
      </w:rPr>
    </w:lvl>
    <w:lvl w:ilvl="1" w:tplc="E32461E0">
      <w:start w:val="1"/>
      <w:numFmt w:val="lowerLetter"/>
      <w:lvlText w:val="%2)"/>
      <w:lvlJc w:val="left"/>
      <w:pPr>
        <w:ind w:left="967" w:hanging="257"/>
      </w:pPr>
      <w:rPr>
        <w:rFonts w:ascii="Calibri" w:eastAsia="Calibri" w:hAnsi="Calibri" w:cs="Calibri" w:hint="default"/>
        <w:b w:val="0"/>
        <w:bCs w:val="0"/>
        <w:i w:val="0"/>
        <w:iCs w:val="0"/>
        <w:spacing w:val="-1"/>
        <w:w w:val="100"/>
        <w:sz w:val="22"/>
        <w:szCs w:val="22"/>
        <w:lang w:val="tr-TR" w:eastAsia="en-US" w:bidi="ar-SA"/>
      </w:rPr>
    </w:lvl>
    <w:lvl w:ilvl="2" w:tplc="2A5EC856">
      <w:numFmt w:val="bullet"/>
      <w:lvlText w:val="•"/>
      <w:lvlJc w:val="left"/>
      <w:pPr>
        <w:ind w:left="1928" w:hanging="257"/>
      </w:pPr>
      <w:rPr>
        <w:rFonts w:hint="default"/>
        <w:lang w:val="tr-TR" w:eastAsia="en-US" w:bidi="ar-SA"/>
      </w:rPr>
    </w:lvl>
    <w:lvl w:ilvl="3" w:tplc="1F9E40BA">
      <w:numFmt w:val="bullet"/>
      <w:lvlText w:val="•"/>
      <w:lvlJc w:val="left"/>
      <w:pPr>
        <w:ind w:left="2856" w:hanging="257"/>
      </w:pPr>
      <w:rPr>
        <w:rFonts w:hint="default"/>
        <w:lang w:val="tr-TR" w:eastAsia="en-US" w:bidi="ar-SA"/>
      </w:rPr>
    </w:lvl>
    <w:lvl w:ilvl="4" w:tplc="B0C273D6">
      <w:numFmt w:val="bullet"/>
      <w:lvlText w:val="•"/>
      <w:lvlJc w:val="left"/>
      <w:pPr>
        <w:ind w:left="3785" w:hanging="257"/>
      </w:pPr>
      <w:rPr>
        <w:rFonts w:hint="default"/>
        <w:lang w:val="tr-TR" w:eastAsia="en-US" w:bidi="ar-SA"/>
      </w:rPr>
    </w:lvl>
    <w:lvl w:ilvl="5" w:tplc="7A463724">
      <w:numFmt w:val="bullet"/>
      <w:lvlText w:val="•"/>
      <w:lvlJc w:val="left"/>
      <w:pPr>
        <w:ind w:left="4713" w:hanging="257"/>
      </w:pPr>
      <w:rPr>
        <w:rFonts w:hint="default"/>
        <w:lang w:val="tr-TR" w:eastAsia="en-US" w:bidi="ar-SA"/>
      </w:rPr>
    </w:lvl>
    <w:lvl w:ilvl="6" w:tplc="C3122BA2">
      <w:numFmt w:val="bullet"/>
      <w:lvlText w:val="•"/>
      <w:lvlJc w:val="left"/>
      <w:pPr>
        <w:ind w:left="5642" w:hanging="257"/>
      </w:pPr>
      <w:rPr>
        <w:rFonts w:hint="default"/>
        <w:lang w:val="tr-TR" w:eastAsia="en-US" w:bidi="ar-SA"/>
      </w:rPr>
    </w:lvl>
    <w:lvl w:ilvl="7" w:tplc="4B16FA30">
      <w:numFmt w:val="bullet"/>
      <w:lvlText w:val="•"/>
      <w:lvlJc w:val="left"/>
      <w:pPr>
        <w:ind w:left="6570" w:hanging="257"/>
      </w:pPr>
      <w:rPr>
        <w:rFonts w:hint="default"/>
        <w:lang w:val="tr-TR" w:eastAsia="en-US" w:bidi="ar-SA"/>
      </w:rPr>
    </w:lvl>
    <w:lvl w:ilvl="8" w:tplc="91A87DF8">
      <w:numFmt w:val="bullet"/>
      <w:lvlText w:val="•"/>
      <w:lvlJc w:val="left"/>
      <w:pPr>
        <w:ind w:left="7499" w:hanging="257"/>
      </w:pPr>
      <w:rPr>
        <w:rFonts w:hint="default"/>
        <w:lang w:val="tr-TR" w:eastAsia="en-US" w:bidi="ar-SA"/>
      </w:rPr>
    </w:lvl>
  </w:abstractNum>
  <w:abstractNum w:abstractNumId="21" w15:restartNumberingAfterBreak="0">
    <w:nsid w:val="46026EF1"/>
    <w:multiLevelType w:val="hybridMultilevel"/>
    <w:tmpl w:val="DF96FB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15:restartNumberingAfterBreak="0">
    <w:nsid w:val="486F1472"/>
    <w:multiLevelType w:val="hybridMultilevel"/>
    <w:tmpl w:val="FAF65F56"/>
    <w:lvl w:ilvl="0" w:tplc="EAE86948">
      <w:start w:val="2"/>
      <w:numFmt w:val="decimal"/>
      <w:lvlText w:val="(%1)"/>
      <w:lvlJc w:val="left"/>
      <w:pPr>
        <w:ind w:left="141" w:hanging="298"/>
      </w:pPr>
      <w:rPr>
        <w:rFonts w:ascii="Calibri" w:eastAsia="Calibri" w:hAnsi="Calibri" w:cs="Calibri" w:hint="default"/>
        <w:b w:val="0"/>
        <w:bCs w:val="0"/>
        <w:i w:val="0"/>
        <w:iCs w:val="0"/>
        <w:spacing w:val="0"/>
        <w:w w:val="100"/>
        <w:sz w:val="22"/>
        <w:szCs w:val="22"/>
        <w:lang w:val="tr-TR" w:eastAsia="en-US" w:bidi="ar-SA"/>
      </w:rPr>
    </w:lvl>
    <w:lvl w:ilvl="1" w:tplc="76204132">
      <w:start w:val="1"/>
      <w:numFmt w:val="lowerLetter"/>
      <w:lvlText w:val="%2)"/>
      <w:lvlJc w:val="left"/>
      <w:pPr>
        <w:ind w:left="141" w:hanging="298"/>
      </w:pPr>
      <w:rPr>
        <w:rFonts w:ascii="Calibri" w:eastAsia="Calibri" w:hAnsi="Calibri" w:cs="Calibri" w:hint="default"/>
        <w:b w:val="0"/>
        <w:bCs w:val="0"/>
        <w:i w:val="0"/>
        <w:iCs w:val="0"/>
        <w:spacing w:val="-1"/>
        <w:w w:val="100"/>
        <w:sz w:val="22"/>
        <w:szCs w:val="22"/>
        <w:lang w:val="tr-TR" w:eastAsia="en-US" w:bidi="ar-SA"/>
      </w:rPr>
    </w:lvl>
    <w:lvl w:ilvl="2" w:tplc="82928006">
      <w:numFmt w:val="bullet"/>
      <w:lvlText w:val="•"/>
      <w:lvlJc w:val="left"/>
      <w:pPr>
        <w:ind w:left="1983" w:hanging="298"/>
      </w:pPr>
      <w:rPr>
        <w:rFonts w:hint="default"/>
        <w:lang w:val="tr-TR" w:eastAsia="en-US" w:bidi="ar-SA"/>
      </w:rPr>
    </w:lvl>
    <w:lvl w:ilvl="3" w:tplc="C69A9EAE">
      <w:numFmt w:val="bullet"/>
      <w:lvlText w:val="•"/>
      <w:lvlJc w:val="left"/>
      <w:pPr>
        <w:ind w:left="2904" w:hanging="298"/>
      </w:pPr>
      <w:rPr>
        <w:rFonts w:hint="default"/>
        <w:lang w:val="tr-TR" w:eastAsia="en-US" w:bidi="ar-SA"/>
      </w:rPr>
    </w:lvl>
    <w:lvl w:ilvl="4" w:tplc="02BC3FBE">
      <w:numFmt w:val="bullet"/>
      <w:lvlText w:val="•"/>
      <w:lvlJc w:val="left"/>
      <w:pPr>
        <w:ind w:left="3826" w:hanging="298"/>
      </w:pPr>
      <w:rPr>
        <w:rFonts w:hint="default"/>
        <w:lang w:val="tr-TR" w:eastAsia="en-US" w:bidi="ar-SA"/>
      </w:rPr>
    </w:lvl>
    <w:lvl w:ilvl="5" w:tplc="D660CDDA">
      <w:numFmt w:val="bullet"/>
      <w:lvlText w:val="•"/>
      <w:lvlJc w:val="left"/>
      <w:pPr>
        <w:ind w:left="4748" w:hanging="298"/>
      </w:pPr>
      <w:rPr>
        <w:rFonts w:hint="default"/>
        <w:lang w:val="tr-TR" w:eastAsia="en-US" w:bidi="ar-SA"/>
      </w:rPr>
    </w:lvl>
    <w:lvl w:ilvl="6" w:tplc="DBD4CE88">
      <w:numFmt w:val="bullet"/>
      <w:lvlText w:val="•"/>
      <w:lvlJc w:val="left"/>
      <w:pPr>
        <w:ind w:left="5669" w:hanging="298"/>
      </w:pPr>
      <w:rPr>
        <w:rFonts w:hint="default"/>
        <w:lang w:val="tr-TR" w:eastAsia="en-US" w:bidi="ar-SA"/>
      </w:rPr>
    </w:lvl>
    <w:lvl w:ilvl="7" w:tplc="D2E09152">
      <w:numFmt w:val="bullet"/>
      <w:lvlText w:val="•"/>
      <w:lvlJc w:val="left"/>
      <w:pPr>
        <w:ind w:left="6591" w:hanging="298"/>
      </w:pPr>
      <w:rPr>
        <w:rFonts w:hint="default"/>
        <w:lang w:val="tr-TR" w:eastAsia="en-US" w:bidi="ar-SA"/>
      </w:rPr>
    </w:lvl>
    <w:lvl w:ilvl="8" w:tplc="75969E26">
      <w:numFmt w:val="bullet"/>
      <w:lvlText w:val="•"/>
      <w:lvlJc w:val="left"/>
      <w:pPr>
        <w:ind w:left="7513" w:hanging="298"/>
      </w:pPr>
      <w:rPr>
        <w:rFonts w:hint="default"/>
        <w:lang w:val="tr-TR" w:eastAsia="en-US" w:bidi="ar-SA"/>
      </w:rPr>
    </w:lvl>
  </w:abstractNum>
  <w:abstractNum w:abstractNumId="23" w15:restartNumberingAfterBreak="0">
    <w:nsid w:val="4B856213"/>
    <w:multiLevelType w:val="hybridMultilevel"/>
    <w:tmpl w:val="81169D5A"/>
    <w:lvl w:ilvl="0" w:tplc="F32CA7A4">
      <w:start w:val="2"/>
      <w:numFmt w:val="decimal"/>
      <w:lvlText w:val="(%1)"/>
      <w:lvlJc w:val="left"/>
      <w:pPr>
        <w:ind w:left="141" w:hanging="355"/>
      </w:pPr>
      <w:rPr>
        <w:rFonts w:ascii="Calibri" w:eastAsia="Calibri" w:hAnsi="Calibri" w:cs="Calibri" w:hint="default"/>
        <w:b w:val="0"/>
        <w:bCs w:val="0"/>
        <w:i w:val="0"/>
        <w:iCs w:val="0"/>
        <w:spacing w:val="0"/>
        <w:w w:val="100"/>
        <w:sz w:val="22"/>
        <w:szCs w:val="22"/>
        <w:lang w:val="tr-TR" w:eastAsia="en-US" w:bidi="ar-SA"/>
      </w:rPr>
    </w:lvl>
    <w:lvl w:ilvl="1" w:tplc="C8005472">
      <w:numFmt w:val="bullet"/>
      <w:lvlText w:val="•"/>
      <w:lvlJc w:val="left"/>
      <w:pPr>
        <w:ind w:left="1061" w:hanging="355"/>
      </w:pPr>
      <w:rPr>
        <w:rFonts w:hint="default"/>
        <w:lang w:val="tr-TR" w:eastAsia="en-US" w:bidi="ar-SA"/>
      </w:rPr>
    </w:lvl>
    <w:lvl w:ilvl="2" w:tplc="F2D8E386">
      <w:numFmt w:val="bullet"/>
      <w:lvlText w:val="•"/>
      <w:lvlJc w:val="left"/>
      <w:pPr>
        <w:ind w:left="1983" w:hanging="355"/>
      </w:pPr>
      <w:rPr>
        <w:rFonts w:hint="default"/>
        <w:lang w:val="tr-TR" w:eastAsia="en-US" w:bidi="ar-SA"/>
      </w:rPr>
    </w:lvl>
    <w:lvl w:ilvl="3" w:tplc="2C7E3C42">
      <w:numFmt w:val="bullet"/>
      <w:lvlText w:val="•"/>
      <w:lvlJc w:val="left"/>
      <w:pPr>
        <w:ind w:left="2904" w:hanging="355"/>
      </w:pPr>
      <w:rPr>
        <w:rFonts w:hint="default"/>
        <w:lang w:val="tr-TR" w:eastAsia="en-US" w:bidi="ar-SA"/>
      </w:rPr>
    </w:lvl>
    <w:lvl w:ilvl="4" w:tplc="261C5CD4">
      <w:numFmt w:val="bullet"/>
      <w:lvlText w:val="•"/>
      <w:lvlJc w:val="left"/>
      <w:pPr>
        <w:ind w:left="3826" w:hanging="355"/>
      </w:pPr>
      <w:rPr>
        <w:rFonts w:hint="default"/>
        <w:lang w:val="tr-TR" w:eastAsia="en-US" w:bidi="ar-SA"/>
      </w:rPr>
    </w:lvl>
    <w:lvl w:ilvl="5" w:tplc="BC7C9626">
      <w:numFmt w:val="bullet"/>
      <w:lvlText w:val="•"/>
      <w:lvlJc w:val="left"/>
      <w:pPr>
        <w:ind w:left="4748" w:hanging="355"/>
      </w:pPr>
      <w:rPr>
        <w:rFonts w:hint="default"/>
        <w:lang w:val="tr-TR" w:eastAsia="en-US" w:bidi="ar-SA"/>
      </w:rPr>
    </w:lvl>
    <w:lvl w:ilvl="6" w:tplc="C06ED586">
      <w:numFmt w:val="bullet"/>
      <w:lvlText w:val="•"/>
      <w:lvlJc w:val="left"/>
      <w:pPr>
        <w:ind w:left="5669" w:hanging="355"/>
      </w:pPr>
      <w:rPr>
        <w:rFonts w:hint="default"/>
        <w:lang w:val="tr-TR" w:eastAsia="en-US" w:bidi="ar-SA"/>
      </w:rPr>
    </w:lvl>
    <w:lvl w:ilvl="7" w:tplc="169E1FE0">
      <w:numFmt w:val="bullet"/>
      <w:lvlText w:val="•"/>
      <w:lvlJc w:val="left"/>
      <w:pPr>
        <w:ind w:left="6591" w:hanging="355"/>
      </w:pPr>
      <w:rPr>
        <w:rFonts w:hint="default"/>
        <w:lang w:val="tr-TR" w:eastAsia="en-US" w:bidi="ar-SA"/>
      </w:rPr>
    </w:lvl>
    <w:lvl w:ilvl="8" w:tplc="5EC2D7B0">
      <w:numFmt w:val="bullet"/>
      <w:lvlText w:val="•"/>
      <w:lvlJc w:val="left"/>
      <w:pPr>
        <w:ind w:left="7513" w:hanging="355"/>
      </w:pPr>
      <w:rPr>
        <w:rFonts w:hint="default"/>
        <w:lang w:val="tr-TR" w:eastAsia="en-US" w:bidi="ar-SA"/>
      </w:rPr>
    </w:lvl>
  </w:abstractNum>
  <w:abstractNum w:abstractNumId="24" w15:restartNumberingAfterBreak="0">
    <w:nsid w:val="4C7914EA"/>
    <w:multiLevelType w:val="hybridMultilevel"/>
    <w:tmpl w:val="5E90481A"/>
    <w:lvl w:ilvl="0" w:tplc="68445EC6">
      <w:start w:val="1"/>
      <w:numFmt w:val="decimal"/>
      <w:lvlText w:val="(%1)"/>
      <w:lvlJc w:val="left"/>
      <w:pPr>
        <w:ind w:left="1211" w:hanging="360"/>
      </w:pPr>
      <w:rPr>
        <w:rFonts w:hint="default"/>
      </w:rPr>
    </w:lvl>
    <w:lvl w:ilvl="1" w:tplc="041F0019">
      <w:start w:val="1"/>
      <w:numFmt w:val="lowerLetter"/>
      <w:lvlText w:val="%2."/>
      <w:lvlJc w:val="left"/>
      <w:pPr>
        <w:ind w:left="2007" w:hanging="360"/>
      </w:pPr>
    </w:lvl>
    <w:lvl w:ilvl="2" w:tplc="041F001B">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5" w15:restartNumberingAfterBreak="0">
    <w:nsid w:val="5020261C"/>
    <w:multiLevelType w:val="hybridMultilevel"/>
    <w:tmpl w:val="668220CC"/>
    <w:lvl w:ilvl="0" w:tplc="041F0001">
      <w:start w:val="1"/>
      <w:numFmt w:val="bullet"/>
      <w:lvlText w:val=""/>
      <w:lvlJc w:val="left"/>
      <w:pPr>
        <w:ind w:left="1287" w:hanging="360"/>
      </w:pPr>
      <w:rPr>
        <w:rFonts w:ascii="Symbol" w:hAnsi="Symbol" w:hint="default"/>
      </w:rPr>
    </w:lvl>
    <w:lvl w:ilvl="1" w:tplc="041F0003">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26" w15:restartNumberingAfterBreak="0">
    <w:nsid w:val="523C16F5"/>
    <w:multiLevelType w:val="hybridMultilevel"/>
    <w:tmpl w:val="DB90DF7E"/>
    <w:lvl w:ilvl="0" w:tplc="993E74A8">
      <w:start w:val="2"/>
      <w:numFmt w:val="decimal"/>
      <w:lvlText w:val="(%1)"/>
      <w:lvlJc w:val="left"/>
      <w:pPr>
        <w:ind w:left="141" w:hanging="351"/>
      </w:pPr>
      <w:rPr>
        <w:rFonts w:ascii="Calibri" w:eastAsia="Calibri" w:hAnsi="Calibri" w:cs="Calibri" w:hint="default"/>
        <w:b w:val="0"/>
        <w:bCs w:val="0"/>
        <w:i w:val="0"/>
        <w:iCs w:val="0"/>
        <w:spacing w:val="0"/>
        <w:w w:val="100"/>
        <w:sz w:val="22"/>
        <w:szCs w:val="22"/>
        <w:lang w:val="tr-TR" w:eastAsia="en-US" w:bidi="ar-SA"/>
      </w:rPr>
    </w:lvl>
    <w:lvl w:ilvl="1" w:tplc="D3EECAEE">
      <w:numFmt w:val="bullet"/>
      <w:lvlText w:val="•"/>
      <w:lvlJc w:val="left"/>
      <w:pPr>
        <w:ind w:left="1061" w:hanging="351"/>
      </w:pPr>
      <w:rPr>
        <w:rFonts w:hint="default"/>
        <w:lang w:val="tr-TR" w:eastAsia="en-US" w:bidi="ar-SA"/>
      </w:rPr>
    </w:lvl>
    <w:lvl w:ilvl="2" w:tplc="9DBA6F90">
      <w:numFmt w:val="bullet"/>
      <w:lvlText w:val="•"/>
      <w:lvlJc w:val="left"/>
      <w:pPr>
        <w:ind w:left="1983" w:hanging="351"/>
      </w:pPr>
      <w:rPr>
        <w:rFonts w:hint="default"/>
        <w:lang w:val="tr-TR" w:eastAsia="en-US" w:bidi="ar-SA"/>
      </w:rPr>
    </w:lvl>
    <w:lvl w:ilvl="3" w:tplc="45FA1D6C">
      <w:numFmt w:val="bullet"/>
      <w:lvlText w:val="•"/>
      <w:lvlJc w:val="left"/>
      <w:pPr>
        <w:ind w:left="2904" w:hanging="351"/>
      </w:pPr>
      <w:rPr>
        <w:rFonts w:hint="default"/>
        <w:lang w:val="tr-TR" w:eastAsia="en-US" w:bidi="ar-SA"/>
      </w:rPr>
    </w:lvl>
    <w:lvl w:ilvl="4" w:tplc="FF589BDC">
      <w:numFmt w:val="bullet"/>
      <w:lvlText w:val="•"/>
      <w:lvlJc w:val="left"/>
      <w:pPr>
        <w:ind w:left="3826" w:hanging="351"/>
      </w:pPr>
      <w:rPr>
        <w:rFonts w:hint="default"/>
        <w:lang w:val="tr-TR" w:eastAsia="en-US" w:bidi="ar-SA"/>
      </w:rPr>
    </w:lvl>
    <w:lvl w:ilvl="5" w:tplc="B240F8FA">
      <w:numFmt w:val="bullet"/>
      <w:lvlText w:val="•"/>
      <w:lvlJc w:val="left"/>
      <w:pPr>
        <w:ind w:left="4748" w:hanging="351"/>
      </w:pPr>
      <w:rPr>
        <w:rFonts w:hint="default"/>
        <w:lang w:val="tr-TR" w:eastAsia="en-US" w:bidi="ar-SA"/>
      </w:rPr>
    </w:lvl>
    <w:lvl w:ilvl="6" w:tplc="10EEC8A0">
      <w:numFmt w:val="bullet"/>
      <w:lvlText w:val="•"/>
      <w:lvlJc w:val="left"/>
      <w:pPr>
        <w:ind w:left="5669" w:hanging="351"/>
      </w:pPr>
      <w:rPr>
        <w:rFonts w:hint="default"/>
        <w:lang w:val="tr-TR" w:eastAsia="en-US" w:bidi="ar-SA"/>
      </w:rPr>
    </w:lvl>
    <w:lvl w:ilvl="7" w:tplc="2DA43F82">
      <w:numFmt w:val="bullet"/>
      <w:lvlText w:val="•"/>
      <w:lvlJc w:val="left"/>
      <w:pPr>
        <w:ind w:left="6591" w:hanging="351"/>
      </w:pPr>
      <w:rPr>
        <w:rFonts w:hint="default"/>
        <w:lang w:val="tr-TR" w:eastAsia="en-US" w:bidi="ar-SA"/>
      </w:rPr>
    </w:lvl>
    <w:lvl w:ilvl="8" w:tplc="E3887A8C">
      <w:numFmt w:val="bullet"/>
      <w:lvlText w:val="•"/>
      <w:lvlJc w:val="left"/>
      <w:pPr>
        <w:ind w:left="7513" w:hanging="351"/>
      </w:pPr>
      <w:rPr>
        <w:rFonts w:hint="default"/>
        <w:lang w:val="tr-TR" w:eastAsia="en-US" w:bidi="ar-SA"/>
      </w:rPr>
    </w:lvl>
  </w:abstractNum>
  <w:abstractNum w:abstractNumId="27" w15:restartNumberingAfterBreak="0">
    <w:nsid w:val="6376033F"/>
    <w:multiLevelType w:val="hybridMultilevel"/>
    <w:tmpl w:val="6EBC9ED6"/>
    <w:lvl w:ilvl="0" w:tplc="ECF622A2">
      <w:start w:val="2"/>
      <w:numFmt w:val="decimal"/>
      <w:lvlText w:val="(%1)"/>
      <w:lvlJc w:val="left"/>
      <w:pPr>
        <w:ind w:left="141" w:hanging="341"/>
      </w:pPr>
      <w:rPr>
        <w:rFonts w:ascii="Calibri" w:eastAsia="Calibri" w:hAnsi="Calibri" w:cs="Calibri" w:hint="default"/>
        <w:b w:val="0"/>
        <w:bCs w:val="0"/>
        <w:i w:val="0"/>
        <w:iCs w:val="0"/>
        <w:spacing w:val="0"/>
        <w:w w:val="100"/>
        <w:sz w:val="22"/>
        <w:szCs w:val="22"/>
        <w:lang w:val="tr-TR" w:eastAsia="en-US" w:bidi="ar-SA"/>
      </w:rPr>
    </w:lvl>
    <w:lvl w:ilvl="1" w:tplc="0136DFD4">
      <w:numFmt w:val="bullet"/>
      <w:lvlText w:val="•"/>
      <w:lvlJc w:val="left"/>
      <w:pPr>
        <w:ind w:left="1061" w:hanging="341"/>
      </w:pPr>
      <w:rPr>
        <w:rFonts w:hint="default"/>
        <w:lang w:val="tr-TR" w:eastAsia="en-US" w:bidi="ar-SA"/>
      </w:rPr>
    </w:lvl>
    <w:lvl w:ilvl="2" w:tplc="5EBCAE9E">
      <w:numFmt w:val="bullet"/>
      <w:lvlText w:val="•"/>
      <w:lvlJc w:val="left"/>
      <w:pPr>
        <w:ind w:left="1983" w:hanging="341"/>
      </w:pPr>
      <w:rPr>
        <w:rFonts w:hint="default"/>
        <w:lang w:val="tr-TR" w:eastAsia="en-US" w:bidi="ar-SA"/>
      </w:rPr>
    </w:lvl>
    <w:lvl w:ilvl="3" w:tplc="5FA4A9F4">
      <w:numFmt w:val="bullet"/>
      <w:lvlText w:val="•"/>
      <w:lvlJc w:val="left"/>
      <w:pPr>
        <w:ind w:left="2904" w:hanging="341"/>
      </w:pPr>
      <w:rPr>
        <w:rFonts w:hint="default"/>
        <w:lang w:val="tr-TR" w:eastAsia="en-US" w:bidi="ar-SA"/>
      </w:rPr>
    </w:lvl>
    <w:lvl w:ilvl="4" w:tplc="7110ED98">
      <w:numFmt w:val="bullet"/>
      <w:lvlText w:val="•"/>
      <w:lvlJc w:val="left"/>
      <w:pPr>
        <w:ind w:left="3826" w:hanging="341"/>
      </w:pPr>
      <w:rPr>
        <w:rFonts w:hint="default"/>
        <w:lang w:val="tr-TR" w:eastAsia="en-US" w:bidi="ar-SA"/>
      </w:rPr>
    </w:lvl>
    <w:lvl w:ilvl="5" w:tplc="8482FE42">
      <w:numFmt w:val="bullet"/>
      <w:lvlText w:val="•"/>
      <w:lvlJc w:val="left"/>
      <w:pPr>
        <w:ind w:left="4748" w:hanging="341"/>
      </w:pPr>
      <w:rPr>
        <w:rFonts w:hint="default"/>
        <w:lang w:val="tr-TR" w:eastAsia="en-US" w:bidi="ar-SA"/>
      </w:rPr>
    </w:lvl>
    <w:lvl w:ilvl="6" w:tplc="B0949106">
      <w:numFmt w:val="bullet"/>
      <w:lvlText w:val="•"/>
      <w:lvlJc w:val="left"/>
      <w:pPr>
        <w:ind w:left="5669" w:hanging="341"/>
      </w:pPr>
      <w:rPr>
        <w:rFonts w:hint="default"/>
        <w:lang w:val="tr-TR" w:eastAsia="en-US" w:bidi="ar-SA"/>
      </w:rPr>
    </w:lvl>
    <w:lvl w:ilvl="7" w:tplc="25DE33C4">
      <w:numFmt w:val="bullet"/>
      <w:lvlText w:val="•"/>
      <w:lvlJc w:val="left"/>
      <w:pPr>
        <w:ind w:left="6591" w:hanging="341"/>
      </w:pPr>
      <w:rPr>
        <w:rFonts w:hint="default"/>
        <w:lang w:val="tr-TR" w:eastAsia="en-US" w:bidi="ar-SA"/>
      </w:rPr>
    </w:lvl>
    <w:lvl w:ilvl="8" w:tplc="36F267B2">
      <w:numFmt w:val="bullet"/>
      <w:lvlText w:val="•"/>
      <w:lvlJc w:val="left"/>
      <w:pPr>
        <w:ind w:left="7513" w:hanging="341"/>
      </w:pPr>
      <w:rPr>
        <w:rFonts w:hint="default"/>
        <w:lang w:val="tr-TR" w:eastAsia="en-US" w:bidi="ar-SA"/>
      </w:rPr>
    </w:lvl>
  </w:abstractNum>
  <w:abstractNum w:abstractNumId="28" w15:restartNumberingAfterBreak="0">
    <w:nsid w:val="664C486D"/>
    <w:multiLevelType w:val="hybridMultilevel"/>
    <w:tmpl w:val="DA86D052"/>
    <w:lvl w:ilvl="0" w:tplc="8AFC8FA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7557F07"/>
    <w:multiLevelType w:val="hybridMultilevel"/>
    <w:tmpl w:val="E3166FCE"/>
    <w:lvl w:ilvl="0" w:tplc="CB262424">
      <w:start w:val="2"/>
      <w:numFmt w:val="decimal"/>
      <w:lvlText w:val="(%1)"/>
      <w:lvlJc w:val="left"/>
      <w:pPr>
        <w:ind w:left="141" w:hanging="334"/>
      </w:pPr>
      <w:rPr>
        <w:rFonts w:ascii="Calibri" w:eastAsia="Calibri" w:hAnsi="Calibri" w:cs="Calibri" w:hint="default"/>
        <w:b w:val="0"/>
        <w:bCs w:val="0"/>
        <w:i w:val="0"/>
        <w:iCs w:val="0"/>
        <w:spacing w:val="0"/>
        <w:w w:val="100"/>
        <w:sz w:val="22"/>
        <w:szCs w:val="22"/>
        <w:lang w:val="tr-TR" w:eastAsia="en-US" w:bidi="ar-SA"/>
      </w:rPr>
    </w:lvl>
    <w:lvl w:ilvl="1" w:tplc="DF96358C">
      <w:numFmt w:val="bullet"/>
      <w:lvlText w:val="•"/>
      <w:lvlJc w:val="left"/>
      <w:pPr>
        <w:ind w:left="1061" w:hanging="334"/>
      </w:pPr>
      <w:rPr>
        <w:rFonts w:hint="default"/>
        <w:lang w:val="tr-TR" w:eastAsia="en-US" w:bidi="ar-SA"/>
      </w:rPr>
    </w:lvl>
    <w:lvl w:ilvl="2" w:tplc="925EBA3A">
      <w:numFmt w:val="bullet"/>
      <w:lvlText w:val="•"/>
      <w:lvlJc w:val="left"/>
      <w:pPr>
        <w:ind w:left="1983" w:hanging="334"/>
      </w:pPr>
      <w:rPr>
        <w:rFonts w:hint="default"/>
        <w:lang w:val="tr-TR" w:eastAsia="en-US" w:bidi="ar-SA"/>
      </w:rPr>
    </w:lvl>
    <w:lvl w:ilvl="3" w:tplc="E744D426">
      <w:numFmt w:val="bullet"/>
      <w:lvlText w:val="•"/>
      <w:lvlJc w:val="left"/>
      <w:pPr>
        <w:ind w:left="2904" w:hanging="334"/>
      </w:pPr>
      <w:rPr>
        <w:rFonts w:hint="default"/>
        <w:lang w:val="tr-TR" w:eastAsia="en-US" w:bidi="ar-SA"/>
      </w:rPr>
    </w:lvl>
    <w:lvl w:ilvl="4" w:tplc="4852ED2A">
      <w:numFmt w:val="bullet"/>
      <w:lvlText w:val="•"/>
      <w:lvlJc w:val="left"/>
      <w:pPr>
        <w:ind w:left="3826" w:hanging="334"/>
      </w:pPr>
      <w:rPr>
        <w:rFonts w:hint="default"/>
        <w:lang w:val="tr-TR" w:eastAsia="en-US" w:bidi="ar-SA"/>
      </w:rPr>
    </w:lvl>
    <w:lvl w:ilvl="5" w:tplc="FAB234E6">
      <w:numFmt w:val="bullet"/>
      <w:lvlText w:val="•"/>
      <w:lvlJc w:val="left"/>
      <w:pPr>
        <w:ind w:left="4748" w:hanging="334"/>
      </w:pPr>
      <w:rPr>
        <w:rFonts w:hint="default"/>
        <w:lang w:val="tr-TR" w:eastAsia="en-US" w:bidi="ar-SA"/>
      </w:rPr>
    </w:lvl>
    <w:lvl w:ilvl="6" w:tplc="A37C6E88">
      <w:numFmt w:val="bullet"/>
      <w:lvlText w:val="•"/>
      <w:lvlJc w:val="left"/>
      <w:pPr>
        <w:ind w:left="5669" w:hanging="334"/>
      </w:pPr>
      <w:rPr>
        <w:rFonts w:hint="default"/>
        <w:lang w:val="tr-TR" w:eastAsia="en-US" w:bidi="ar-SA"/>
      </w:rPr>
    </w:lvl>
    <w:lvl w:ilvl="7" w:tplc="E9D2ADC6">
      <w:numFmt w:val="bullet"/>
      <w:lvlText w:val="•"/>
      <w:lvlJc w:val="left"/>
      <w:pPr>
        <w:ind w:left="6591" w:hanging="334"/>
      </w:pPr>
      <w:rPr>
        <w:rFonts w:hint="default"/>
        <w:lang w:val="tr-TR" w:eastAsia="en-US" w:bidi="ar-SA"/>
      </w:rPr>
    </w:lvl>
    <w:lvl w:ilvl="8" w:tplc="F22E74A8">
      <w:numFmt w:val="bullet"/>
      <w:lvlText w:val="•"/>
      <w:lvlJc w:val="left"/>
      <w:pPr>
        <w:ind w:left="7513" w:hanging="334"/>
      </w:pPr>
      <w:rPr>
        <w:rFonts w:hint="default"/>
        <w:lang w:val="tr-TR" w:eastAsia="en-US" w:bidi="ar-SA"/>
      </w:rPr>
    </w:lvl>
  </w:abstractNum>
  <w:abstractNum w:abstractNumId="30" w15:restartNumberingAfterBreak="0">
    <w:nsid w:val="67D7009D"/>
    <w:multiLevelType w:val="hybridMultilevel"/>
    <w:tmpl w:val="7D687F10"/>
    <w:lvl w:ilvl="0" w:tplc="0610EEDA">
      <w:start w:val="2"/>
      <w:numFmt w:val="decimal"/>
      <w:lvlText w:val="(%1)"/>
      <w:lvlJc w:val="left"/>
      <w:pPr>
        <w:ind w:left="141" w:hanging="312"/>
      </w:pPr>
      <w:rPr>
        <w:rFonts w:ascii="Calibri" w:eastAsia="Calibri" w:hAnsi="Calibri" w:cs="Calibri" w:hint="default"/>
        <w:b w:val="0"/>
        <w:bCs w:val="0"/>
        <w:i w:val="0"/>
        <w:iCs w:val="0"/>
        <w:spacing w:val="0"/>
        <w:w w:val="100"/>
        <w:sz w:val="22"/>
        <w:szCs w:val="22"/>
        <w:lang w:val="tr-TR" w:eastAsia="en-US" w:bidi="ar-SA"/>
      </w:rPr>
    </w:lvl>
    <w:lvl w:ilvl="1" w:tplc="C21EA820">
      <w:numFmt w:val="bullet"/>
      <w:lvlText w:val="•"/>
      <w:lvlJc w:val="left"/>
      <w:pPr>
        <w:ind w:left="1061" w:hanging="312"/>
      </w:pPr>
      <w:rPr>
        <w:rFonts w:hint="default"/>
        <w:lang w:val="tr-TR" w:eastAsia="en-US" w:bidi="ar-SA"/>
      </w:rPr>
    </w:lvl>
    <w:lvl w:ilvl="2" w:tplc="788025FE">
      <w:numFmt w:val="bullet"/>
      <w:lvlText w:val="•"/>
      <w:lvlJc w:val="left"/>
      <w:pPr>
        <w:ind w:left="1983" w:hanging="312"/>
      </w:pPr>
      <w:rPr>
        <w:rFonts w:hint="default"/>
        <w:lang w:val="tr-TR" w:eastAsia="en-US" w:bidi="ar-SA"/>
      </w:rPr>
    </w:lvl>
    <w:lvl w:ilvl="3" w:tplc="EAB4888E">
      <w:numFmt w:val="bullet"/>
      <w:lvlText w:val="•"/>
      <w:lvlJc w:val="left"/>
      <w:pPr>
        <w:ind w:left="2904" w:hanging="312"/>
      </w:pPr>
      <w:rPr>
        <w:rFonts w:hint="default"/>
        <w:lang w:val="tr-TR" w:eastAsia="en-US" w:bidi="ar-SA"/>
      </w:rPr>
    </w:lvl>
    <w:lvl w:ilvl="4" w:tplc="57FE451A">
      <w:numFmt w:val="bullet"/>
      <w:lvlText w:val="•"/>
      <w:lvlJc w:val="left"/>
      <w:pPr>
        <w:ind w:left="3826" w:hanging="312"/>
      </w:pPr>
      <w:rPr>
        <w:rFonts w:hint="default"/>
        <w:lang w:val="tr-TR" w:eastAsia="en-US" w:bidi="ar-SA"/>
      </w:rPr>
    </w:lvl>
    <w:lvl w:ilvl="5" w:tplc="59301506">
      <w:numFmt w:val="bullet"/>
      <w:lvlText w:val="•"/>
      <w:lvlJc w:val="left"/>
      <w:pPr>
        <w:ind w:left="4748" w:hanging="312"/>
      </w:pPr>
      <w:rPr>
        <w:rFonts w:hint="default"/>
        <w:lang w:val="tr-TR" w:eastAsia="en-US" w:bidi="ar-SA"/>
      </w:rPr>
    </w:lvl>
    <w:lvl w:ilvl="6" w:tplc="D326E50C">
      <w:numFmt w:val="bullet"/>
      <w:lvlText w:val="•"/>
      <w:lvlJc w:val="left"/>
      <w:pPr>
        <w:ind w:left="5669" w:hanging="312"/>
      </w:pPr>
      <w:rPr>
        <w:rFonts w:hint="default"/>
        <w:lang w:val="tr-TR" w:eastAsia="en-US" w:bidi="ar-SA"/>
      </w:rPr>
    </w:lvl>
    <w:lvl w:ilvl="7" w:tplc="9C1C525C">
      <w:numFmt w:val="bullet"/>
      <w:lvlText w:val="•"/>
      <w:lvlJc w:val="left"/>
      <w:pPr>
        <w:ind w:left="6591" w:hanging="312"/>
      </w:pPr>
      <w:rPr>
        <w:rFonts w:hint="default"/>
        <w:lang w:val="tr-TR" w:eastAsia="en-US" w:bidi="ar-SA"/>
      </w:rPr>
    </w:lvl>
    <w:lvl w:ilvl="8" w:tplc="16F295A8">
      <w:numFmt w:val="bullet"/>
      <w:lvlText w:val="•"/>
      <w:lvlJc w:val="left"/>
      <w:pPr>
        <w:ind w:left="7513" w:hanging="312"/>
      </w:pPr>
      <w:rPr>
        <w:rFonts w:hint="default"/>
        <w:lang w:val="tr-TR" w:eastAsia="en-US" w:bidi="ar-SA"/>
      </w:rPr>
    </w:lvl>
  </w:abstractNum>
  <w:abstractNum w:abstractNumId="31" w15:restartNumberingAfterBreak="0">
    <w:nsid w:val="6BC4023C"/>
    <w:multiLevelType w:val="hybridMultilevel"/>
    <w:tmpl w:val="EFA0527C"/>
    <w:lvl w:ilvl="0" w:tplc="CDA0E948">
      <w:start w:val="2"/>
      <w:numFmt w:val="decimal"/>
      <w:lvlText w:val="(%1)"/>
      <w:lvlJc w:val="left"/>
      <w:pPr>
        <w:ind w:left="141" w:hanging="365"/>
      </w:pPr>
      <w:rPr>
        <w:rFonts w:ascii="Calibri" w:eastAsia="Calibri" w:hAnsi="Calibri" w:cs="Calibri" w:hint="default"/>
        <w:b w:val="0"/>
        <w:bCs w:val="0"/>
        <w:i w:val="0"/>
        <w:iCs w:val="0"/>
        <w:spacing w:val="0"/>
        <w:w w:val="100"/>
        <w:sz w:val="22"/>
        <w:szCs w:val="22"/>
        <w:lang w:val="tr-TR" w:eastAsia="en-US" w:bidi="ar-SA"/>
      </w:rPr>
    </w:lvl>
    <w:lvl w:ilvl="1" w:tplc="0172F392">
      <w:numFmt w:val="bullet"/>
      <w:lvlText w:val="•"/>
      <w:lvlJc w:val="left"/>
      <w:pPr>
        <w:ind w:left="1061" w:hanging="365"/>
      </w:pPr>
      <w:rPr>
        <w:rFonts w:hint="default"/>
        <w:lang w:val="tr-TR" w:eastAsia="en-US" w:bidi="ar-SA"/>
      </w:rPr>
    </w:lvl>
    <w:lvl w:ilvl="2" w:tplc="B8A8A992">
      <w:numFmt w:val="bullet"/>
      <w:lvlText w:val="•"/>
      <w:lvlJc w:val="left"/>
      <w:pPr>
        <w:ind w:left="1983" w:hanging="365"/>
      </w:pPr>
      <w:rPr>
        <w:rFonts w:hint="default"/>
        <w:lang w:val="tr-TR" w:eastAsia="en-US" w:bidi="ar-SA"/>
      </w:rPr>
    </w:lvl>
    <w:lvl w:ilvl="3" w:tplc="C278141A">
      <w:numFmt w:val="bullet"/>
      <w:lvlText w:val="•"/>
      <w:lvlJc w:val="left"/>
      <w:pPr>
        <w:ind w:left="2904" w:hanging="365"/>
      </w:pPr>
      <w:rPr>
        <w:rFonts w:hint="default"/>
        <w:lang w:val="tr-TR" w:eastAsia="en-US" w:bidi="ar-SA"/>
      </w:rPr>
    </w:lvl>
    <w:lvl w:ilvl="4" w:tplc="84508D86">
      <w:numFmt w:val="bullet"/>
      <w:lvlText w:val="•"/>
      <w:lvlJc w:val="left"/>
      <w:pPr>
        <w:ind w:left="3826" w:hanging="365"/>
      </w:pPr>
      <w:rPr>
        <w:rFonts w:hint="default"/>
        <w:lang w:val="tr-TR" w:eastAsia="en-US" w:bidi="ar-SA"/>
      </w:rPr>
    </w:lvl>
    <w:lvl w:ilvl="5" w:tplc="DC1811F0">
      <w:numFmt w:val="bullet"/>
      <w:lvlText w:val="•"/>
      <w:lvlJc w:val="left"/>
      <w:pPr>
        <w:ind w:left="4748" w:hanging="365"/>
      </w:pPr>
      <w:rPr>
        <w:rFonts w:hint="default"/>
        <w:lang w:val="tr-TR" w:eastAsia="en-US" w:bidi="ar-SA"/>
      </w:rPr>
    </w:lvl>
    <w:lvl w:ilvl="6" w:tplc="64080F1C">
      <w:numFmt w:val="bullet"/>
      <w:lvlText w:val="•"/>
      <w:lvlJc w:val="left"/>
      <w:pPr>
        <w:ind w:left="5669" w:hanging="365"/>
      </w:pPr>
      <w:rPr>
        <w:rFonts w:hint="default"/>
        <w:lang w:val="tr-TR" w:eastAsia="en-US" w:bidi="ar-SA"/>
      </w:rPr>
    </w:lvl>
    <w:lvl w:ilvl="7" w:tplc="EA985830">
      <w:numFmt w:val="bullet"/>
      <w:lvlText w:val="•"/>
      <w:lvlJc w:val="left"/>
      <w:pPr>
        <w:ind w:left="6591" w:hanging="365"/>
      </w:pPr>
      <w:rPr>
        <w:rFonts w:hint="default"/>
        <w:lang w:val="tr-TR" w:eastAsia="en-US" w:bidi="ar-SA"/>
      </w:rPr>
    </w:lvl>
    <w:lvl w:ilvl="8" w:tplc="810E689E">
      <w:numFmt w:val="bullet"/>
      <w:lvlText w:val="•"/>
      <w:lvlJc w:val="left"/>
      <w:pPr>
        <w:ind w:left="7513" w:hanging="365"/>
      </w:pPr>
      <w:rPr>
        <w:rFonts w:hint="default"/>
        <w:lang w:val="tr-TR" w:eastAsia="en-US" w:bidi="ar-SA"/>
      </w:rPr>
    </w:lvl>
  </w:abstractNum>
  <w:abstractNum w:abstractNumId="32" w15:restartNumberingAfterBreak="0">
    <w:nsid w:val="707B68E3"/>
    <w:multiLevelType w:val="hybridMultilevel"/>
    <w:tmpl w:val="3B5A7CDA"/>
    <w:lvl w:ilvl="0" w:tplc="1E5ACB56">
      <w:start w:val="1"/>
      <w:numFmt w:val="decimal"/>
      <w:lvlText w:val="(%1)"/>
      <w:lvlJc w:val="left"/>
      <w:pPr>
        <w:ind w:left="1067" w:hanging="360"/>
      </w:pPr>
      <w:rPr>
        <w:rFonts w:ascii="Calibri" w:eastAsia="Calibri" w:hAnsi="Calibri" w:cs="Calibri" w:hint="default"/>
        <w:b w:val="0"/>
        <w:bCs w:val="0"/>
        <w:i/>
        <w:iCs/>
        <w:spacing w:val="0"/>
        <w:w w:val="100"/>
        <w:sz w:val="22"/>
        <w:szCs w:val="22"/>
        <w:lang w:val="tr-TR" w:eastAsia="en-US" w:bidi="ar-SA"/>
      </w:rPr>
    </w:lvl>
    <w:lvl w:ilvl="1" w:tplc="5ADC0D24">
      <w:numFmt w:val="bullet"/>
      <w:lvlText w:val="•"/>
      <w:lvlJc w:val="left"/>
      <w:pPr>
        <w:ind w:left="1889" w:hanging="360"/>
      </w:pPr>
      <w:rPr>
        <w:rFonts w:hint="default"/>
        <w:lang w:val="tr-TR" w:eastAsia="en-US" w:bidi="ar-SA"/>
      </w:rPr>
    </w:lvl>
    <w:lvl w:ilvl="2" w:tplc="83C0E2FE">
      <w:numFmt w:val="bullet"/>
      <w:lvlText w:val="•"/>
      <w:lvlJc w:val="left"/>
      <w:pPr>
        <w:ind w:left="2719" w:hanging="360"/>
      </w:pPr>
      <w:rPr>
        <w:rFonts w:hint="default"/>
        <w:lang w:val="tr-TR" w:eastAsia="en-US" w:bidi="ar-SA"/>
      </w:rPr>
    </w:lvl>
    <w:lvl w:ilvl="3" w:tplc="D17C394A">
      <w:numFmt w:val="bullet"/>
      <w:lvlText w:val="•"/>
      <w:lvlJc w:val="left"/>
      <w:pPr>
        <w:ind w:left="3548" w:hanging="360"/>
      </w:pPr>
      <w:rPr>
        <w:rFonts w:hint="default"/>
        <w:lang w:val="tr-TR" w:eastAsia="en-US" w:bidi="ar-SA"/>
      </w:rPr>
    </w:lvl>
    <w:lvl w:ilvl="4" w:tplc="3B5A77B2">
      <w:numFmt w:val="bullet"/>
      <w:lvlText w:val="•"/>
      <w:lvlJc w:val="left"/>
      <w:pPr>
        <w:ind w:left="4378" w:hanging="360"/>
      </w:pPr>
      <w:rPr>
        <w:rFonts w:hint="default"/>
        <w:lang w:val="tr-TR" w:eastAsia="en-US" w:bidi="ar-SA"/>
      </w:rPr>
    </w:lvl>
    <w:lvl w:ilvl="5" w:tplc="5CD0240C">
      <w:numFmt w:val="bullet"/>
      <w:lvlText w:val="•"/>
      <w:lvlJc w:val="left"/>
      <w:pPr>
        <w:ind w:left="5208" w:hanging="360"/>
      </w:pPr>
      <w:rPr>
        <w:rFonts w:hint="default"/>
        <w:lang w:val="tr-TR" w:eastAsia="en-US" w:bidi="ar-SA"/>
      </w:rPr>
    </w:lvl>
    <w:lvl w:ilvl="6" w:tplc="50F2D430">
      <w:numFmt w:val="bullet"/>
      <w:lvlText w:val="•"/>
      <w:lvlJc w:val="left"/>
      <w:pPr>
        <w:ind w:left="6037" w:hanging="360"/>
      </w:pPr>
      <w:rPr>
        <w:rFonts w:hint="default"/>
        <w:lang w:val="tr-TR" w:eastAsia="en-US" w:bidi="ar-SA"/>
      </w:rPr>
    </w:lvl>
    <w:lvl w:ilvl="7" w:tplc="F33031DC">
      <w:numFmt w:val="bullet"/>
      <w:lvlText w:val="•"/>
      <w:lvlJc w:val="left"/>
      <w:pPr>
        <w:ind w:left="6867" w:hanging="360"/>
      </w:pPr>
      <w:rPr>
        <w:rFonts w:hint="default"/>
        <w:lang w:val="tr-TR" w:eastAsia="en-US" w:bidi="ar-SA"/>
      </w:rPr>
    </w:lvl>
    <w:lvl w:ilvl="8" w:tplc="274ABA1C">
      <w:numFmt w:val="bullet"/>
      <w:lvlText w:val="•"/>
      <w:lvlJc w:val="left"/>
      <w:pPr>
        <w:ind w:left="7697" w:hanging="360"/>
      </w:pPr>
      <w:rPr>
        <w:rFonts w:hint="default"/>
        <w:lang w:val="tr-TR" w:eastAsia="en-US" w:bidi="ar-SA"/>
      </w:rPr>
    </w:lvl>
  </w:abstractNum>
  <w:abstractNum w:abstractNumId="33" w15:restartNumberingAfterBreak="0">
    <w:nsid w:val="78081FD3"/>
    <w:multiLevelType w:val="hybridMultilevel"/>
    <w:tmpl w:val="2976047C"/>
    <w:lvl w:ilvl="0" w:tplc="74CA053A">
      <w:start w:val="2"/>
      <w:numFmt w:val="decimal"/>
      <w:lvlText w:val="(%1)"/>
      <w:lvlJc w:val="left"/>
      <w:pPr>
        <w:ind w:left="141" w:hanging="300"/>
      </w:pPr>
      <w:rPr>
        <w:rFonts w:ascii="Calibri" w:eastAsia="Calibri" w:hAnsi="Calibri" w:cs="Calibri" w:hint="default"/>
        <w:b w:val="0"/>
        <w:bCs w:val="0"/>
        <w:i w:val="0"/>
        <w:iCs w:val="0"/>
        <w:spacing w:val="0"/>
        <w:w w:val="100"/>
        <w:sz w:val="22"/>
        <w:szCs w:val="22"/>
        <w:lang w:val="tr-TR" w:eastAsia="en-US" w:bidi="ar-SA"/>
      </w:rPr>
    </w:lvl>
    <w:lvl w:ilvl="1" w:tplc="D61A6122">
      <w:numFmt w:val="bullet"/>
      <w:lvlText w:val="•"/>
      <w:lvlJc w:val="left"/>
      <w:pPr>
        <w:ind w:left="1061" w:hanging="300"/>
      </w:pPr>
      <w:rPr>
        <w:rFonts w:hint="default"/>
        <w:lang w:val="tr-TR" w:eastAsia="en-US" w:bidi="ar-SA"/>
      </w:rPr>
    </w:lvl>
    <w:lvl w:ilvl="2" w:tplc="AA1CA61C">
      <w:numFmt w:val="bullet"/>
      <w:lvlText w:val="•"/>
      <w:lvlJc w:val="left"/>
      <w:pPr>
        <w:ind w:left="1983" w:hanging="300"/>
      </w:pPr>
      <w:rPr>
        <w:rFonts w:hint="default"/>
        <w:lang w:val="tr-TR" w:eastAsia="en-US" w:bidi="ar-SA"/>
      </w:rPr>
    </w:lvl>
    <w:lvl w:ilvl="3" w:tplc="2AFEA406">
      <w:numFmt w:val="bullet"/>
      <w:lvlText w:val="•"/>
      <w:lvlJc w:val="left"/>
      <w:pPr>
        <w:ind w:left="2904" w:hanging="300"/>
      </w:pPr>
      <w:rPr>
        <w:rFonts w:hint="default"/>
        <w:lang w:val="tr-TR" w:eastAsia="en-US" w:bidi="ar-SA"/>
      </w:rPr>
    </w:lvl>
    <w:lvl w:ilvl="4" w:tplc="F314FDD6">
      <w:numFmt w:val="bullet"/>
      <w:lvlText w:val="•"/>
      <w:lvlJc w:val="left"/>
      <w:pPr>
        <w:ind w:left="3826" w:hanging="300"/>
      </w:pPr>
      <w:rPr>
        <w:rFonts w:hint="default"/>
        <w:lang w:val="tr-TR" w:eastAsia="en-US" w:bidi="ar-SA"/>
      </w:rPr>
    </w:lvl>
    <w:lvl w:ilvl="5" w:tplc="9F5653E6">
      <w:numFmt w:val="bullet"/>
      <w:lvlText w:val="•"/>
      <w:lvlJc w:val="left"/>
      <w:pPr>
        <w:ind w:left="4748" w:hanging="300"/>
      </w:pPr>
      <w:rPr>
        <w:rFonts w:hint="default"/>
        <w:lang w:val="tr-TR" w:eastAsia="en-US" w:bidi="ar-SA"/>
      </w:rPr>
    </w:lvl>
    <w:lvl w:ilvl="6" w:tplc="083412F4">
      <w:numFmt w:val="bullet"/>
      <w:lvlText w:val="•"/>
      <w:lvlJc w:val="left"/>
      <w:pPr>
        <w:ind w:left="5669" w:hanging="300"/>
      </w:pPr>
      <w:rPr>
        <w:rFonts w:hint="default"/>
        <w:lang w:val="tr-TR" w:eastAsia="en-US" w:bidi="ar-SA"/>
      </w:rPr>
    </w:lvl>
    <w:lvl w:ilvl="7" w:tplc="5E4E44F8">
      <w:numFmt w:val="bullet"/>
      <w:lvlText w:val="•"/>
      <w:lvlJc w:val="left"/>
      <w:pPr>
        <w:ind w:left="6591" w:hanging="300"/>
      </w:pPr>
      <w:rPr>
        <w:rFonts w:hint="default"/>
        <w:lang w:val="tr-TR" w:eastAsia="en-US" w:bidi="ar-SA"/>
      </w:rPr>
    </w:lvl>
    <w:lvl w:ilvl="8" w:tplc="31FAD16E">
      <w:numFmt w:val="bullet"/>
      <w:lvlText w:val="•"/>
      <w:lvlJc w:val="left"/>
      <w:pPr>
        <w:ind w:left="7513" w:hanging="300"/>
      </w:pPr>
      <w:rPr>
        <w:rFonts w:hint="default"/>
        <w:lang w:val="tr-TR" w:eastAsia="en-US" w:bidi="ar-SA"/>
      </w:rPr>
    </w:lvl>
  </w:abstractNum>
  <w:abstractNum w:abstractNumId="34" w15:restartNumberingAfterBreak="0">
    <w:nsid w:val="78AE0043"/>
    <w:multiLevelType w:val="hybridMultilevel"/>
    <w:tmpl w:val="68E21DFC"/>
    <w:lvl w:ilvl="0" w:tplc="63B47EBA">
      <w:start w:val="10"/>
      <w:numFmt w:val="decimal"/>
      <w:lvlText w:val="(%1)"/>
      <w:lvlJc w:val="left"/>
      <w:pPr>
        <w:ind w:left="3196"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5" w15:restartNumberingAfterBreak="0">
    <w:nsid w:val="7ADA5482"/>
    <w:multiLevelType w:val="hybridMultilevel"/>
    <w:tmpl w:val="94D2D3A6"/>
    <w:lvl w:ilvl="0" w:tplc="A2BA2FDA">
      <w:start w:val="11"/>
      <w:numFmt w:val="decimal"/>
      <w:lvlText w:val="(%1)"/>
      <w:lvlJc w:val="left"/>
      <w:pPr>
        <w:ind w:left="1067" w:hanging="360"/>
      </w:pPr>
      <w:rPr>
        <w:rFonts w:ascii="Calibri" w:eastAsia="Calibri" w:hAnsi="Calibri" w:cs="Calibri" w:hint="default"/>
        <w:b w:val="0"/>
        <w:bCs w:val="0"/>
        <w:i w:val="0"/>
        <w:iCs w:val="0"/>
        <w:spacing w:val="0"/>
        <w:w w:val="100"/>
        <w:sz w:val="22"/>
        <w:szCs w:val="22"/>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15:restartNumberingAfterBreak="0">
    <w:nsid w:val="7C1A545A"/>
    <w:multiLevelType w:val="hybridMultilevel"/>
    <w:tmpl w:val="B2D8AA4E"/>
    <w:lvl w:ilvl="0" w:tplc="68445EC6">
      <w:start w:val="1"/>
      <w:numFmt w:val="decimal"/>
      <w:lvlText w:val="(%1)"/>
      <w:lvlJc w:val="left"/>
      <w:pPr>
        <w:ind w:left="1287" w:hanging="360"/>
      </w:pPr>
      <w:rPr>
        <w:rFonts w:hint="default"/>
      </w:rPr>
    </w:lvl>
    <w:lvl w:ilvl="1" w:tplc="041F0019">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7" w15:restartNumberingAfterBreak="0">
    <w:nsid w:val="7ED46D03"/>
    <w:multiLevelType w:val="hybridMultilevel"/>
    <w:tmpl w:val="D61ED53A"/>
    <w:lvl w:ilvl="0" w:tplc="A9D24B30">
      <w:start w:val="2"/>
      <w:numFmt w:val="decimal"/>
      <w:lvlText w:val="(%1)"/>
      <w:lvlJc w:val="left"/>
      <w:pPr>
        <w:ind w:left="141" w:hanging="329"/>
      </w:pPr>
      <w:rPr>
        <w:rFonts w:ascii="Calibri" w:eastAsia="Calibri" w:hAnsi="Calibri" w:cs="Calibri" w:hint="default"/>
        <w:b w:val="0"/>
        <w:bCs w:val="0"/>
        <w:i w:val="0"/>
        <w:iCs w:val="0"/>
        <w:spacing w:val="0"/>
        <w:w w:val="100"/>
        <w:sz w:val="22"/>
        <w:szCs w:val="22"/>
        <w:lang w:val="tr-TR" w:eastAsia="en-US" w:bidi="ar-SA"/>
      </w:rPr>
    </w:lvl>
    <w:lvl w:ilvl="1" w:tplc="EAFA1988">
      <w:start w:val="1"/>
      <w:numFmt w:val="lowerLetter"/>
      <w:lvlText w:val="%2)"/>
      <w:lvlJc w:val="left"/>
      <w:pPr>
        <w:ind w:left="141" w:hanging="267"/>
      </w:pPr>
      <w:rPr>
        <w:rFonts w:ascii="Calibri" w:eastAsia="Calibri" w:hAnsi="Calibri" w:cs="Calibri" w:hint="default"/>
        <w:b w:val="0"/>
        <w:bCs w:val="0"/>
        <w:i w:val="0"/>
        <w:iCs w:val="0"/>
        <w:spacing w:val="-1"/>
        <w:w w:val="100"/>
        <w:sz w:val="22"/>
        <w:szCs w:val="22"/>
        <w:lang w:val="tr-TR" w:eastAsia="en-US" w:bidi="ar-SA"/>
      </w:rPr>
    </w:lvl>
    <w:lvl w:ilvl="2" w:tplc="F8E27FAE">
      <w:numFmt w:val="bullet"/>
      <w:lvlText w:val="•"/>
      <w:lvlJc w:val="left"/>
      <w:pPr>
        <w:ind w:left="1983" w:hanging="267"/>
      </w:pPr>
      <w:rPr>
        <w:rFonts w:hint="default"/>
        <w:lang w:val="tr-TR" w:eastAsia="en-US" w:bidi="ar-SA"/>
      </w:rPr>
    </w:lvl>
    <w:lvl w:ilvl="3" w:tplc="D812D7E0">
      <w:numFmt w:val="bullet"/>
      <w:lvlText w:val="•"/>
      <w:lvlJc w:val="left"/>
      <w:pPr>
        <w:ind w:left="2904" w:hanging="267"/>
      </w:pPr>
      <w:rPr>
        <w:rFonts w:hint="default"/>
        <w:lang w:val="tr-TR" w:eastAsia="en-US" w:bidi="ar-SA"/>
      </w:rPr>
    </w:lvl>
    <w:lvl w:ilvl="4" w:tplc="6AD00C66">
      <w:numFmt w:val="bullet"/>
      <w:lvlText w:val="•"/>
      <w:lvlJc w:val="left"/>
      <w:pPr>
        <w:ind w:left="3826" w:hanging="267"/>
      </w:pPr>
      <w:rPr>
        <w:rFonts w:hint="default"/>
        <w:lang w:val="tr-TR" w:eastAsia="en-US" w:bidi="ar-SA"/>
      </w:rPr>
    </w:lvl>
    <w:lvl w:ilvl="5" w:tplc="F6326BA2">
      <w:numFmt w:val="bullet"/>
      <w:lvlText w:val="•"/>
      <w:lvlJc w:val="left"/>
      <w:pPr>
        <w:ind w:left="4748" w:hanging="267"/>
      </w:pPr>
      <w:rPr>
        <w:rFonts w:hint="default"/>
        <w:lang w:val="tr-TR" w:eastAsia="en-US" w:bidi="ar-SA"/>
      </w:rPr>
    </w:lvl>
    <w:lvl w:ilvl="6" w:tplc="AD16C4C4">
      <w:numFmt w:val="bullet"/>
      <w:lvlText w:val="•"/>
      <w:lvlJc w:val="left"/>
      <w:pPr>
        <w:ind w:left="5669" w:hanging="267"/>
      </w:pPr>
      <w:rPr>
        <w:rFonts w:hint="default"/>
        <w:lang w:val="tr-TR" w:eastAsia="en-US" w:bidi="ar-SA"/>
      </w:rPr>
    </w:lvl>
    <w:lvl w:ilvl="7" w:tplc="3E3E3068">
      <w:numFmt w:val="bullet"/>
      <w:lvlText w:val="•"/>
      <w:lvlJc w:val="left"/>
      <w:pPr>
        <w:ind w:left="6591" w:hanging="267"/>
      </w:pPr>
      <w:rPr>
        <w:rFonts w:hint="default"/>
        <w:lang w:val="tr-TR" w:eastAsia="en-US" w:bidi="ar-SA"/>
      </w:rPr>
    </w:lvl>
    <w:lvl w:ilvl="8" w:tplc="6052C33E">
      <w:numFmt w:val="bullet"/>
      <w:lvlText w:val="•"/>
      <w:lvlJc w:val="left"/>
      <w:pPr>
        <w:ind w:left="7513" w:hanging="267"/>
      </w:pPr>
      <w:rPr>
        <w:rFonts w:hint="default"/>
        <w:lang w:val="tr-TR" w:eastAsia="en-US" w:bidi="ar-SA"/>
      </w:rPr>
    </w:lvl>
  </w:abstractNum>
  <w:num w:numId="1">
    <w:abstractNumId w:val="13"/>
  </w:num>
  <w:num w:numId="2">
    <w:abstractNumId w:val="32"/>
  </w:num>
  <w:num w:numId="3">
    <w:abstractNumId w:val="14"/>
  </w:num>
  <w:num w:numId="4">
    <w:abstractNumId w:val="30"/>
  </w:num>
  <w:num w:numId="5">
    <w:abstractNumId w:val="23"/>
  </w:num>
  <w:num w:numId="6">
    <w:abstractNumId w:val="26"/>
  </w:num>
  <w:num w:numId="7">
    <w:abstractNumId w:val="10"/>
  </w:num>
  <w:num w:numId="8">
    <w:abstractNumId w:val="8"/>
  </w:num>
  <w:num w:numId="9">
    <w:abstractNumId w:val="33"/>
  </w:num>
  <w:num w:numId="10">
    <w:abstractNumId w:val="22"/>
  </w:num>
  <w:num w:numId="11">
    <w:abstractNumId w:val="0"/>
  </w:num>
  <w:num w:numId="12">
    <w:abstractNumId w:val="18"/>
  </w:num>
  <w:num w:numId="13">
    <w:abstractNumId w:val="37"/>
  </w:num>
  <w:num w:numId="14">
    <w:abstractNumId w:val="5"/>
  </w:num>
  <w:num w:numId="15">
    <w:abstractNumId w:val="1"/>
  </w:num>
  <w:num w:numId="16">
    <w:abstractNumId w:val="27"/>
  </w:num>
  <w:num w:numId="17">
    <w:abstractNumId w:val="16"/>
  </w:num>
  <w:num w:numId="18">
    <w:abstractNumId w:val="3"/>
  </w:num>
  <w:num w:numId="19">
    <w:abstractNumId w:val="29"/>
  </w:num>
  <w:num w:numId="20">
    <w:abstractNumId w:val="20"/>
  </w:num>
  <w:num w:numId="21">
    <w:abstractNumId w:val="31"/>
  </w:num>
  <w:num w:numId="22">
    <w:abstractNumId w:val="15"/>
  </w:num>
  <w:num w:numId="23">
    <w:abstractNumId w:val="7"/>
  </w:num>
  <w:num w:numId="24">
    <w:abstractNumId w:val="24"/>
  </w:num>
  <w:num w:numId="25">
    <w:abstractNumId w:val="19"/>
  </w:num>
  <w:num w:numId="26">
    <w:abstractNumId w:val="17"/>
  </w:num>
  <w:num w:numId="27">
    <w:abstractNumId w:val="11"/>
  </w:num>
  <w:num w:numId="28">
    <w:abstractNumId w:val="25"/>
  </w:num>
  <w:num w:numId="29">
    <w:abstractNumId w:val="6"/>
  </w:num>
  <w:num w:numId="30">
    <w:abstractNumId w:val="12"/>
  </w:num>
  <w:num w:numId="31">
    <w:abstractNumId w:val="36"/>
  </w:num>
  <w:num w:numId="32">
    <w:abstractNumId w:val="2"/>
  </w:num>
  <w:num w:numId="33">
    <w:abstractNumId w:val="9"/>
  </w:num>
  <w:num w:numId="34">
    <w:abstractNumId w:val="28"/>
  </w:num>
  <w:num w:numId="35">
    <w:abstractNumId w:val="35"/>
  </w:num>
  <w:num w:numId="36">
    <w:abstractNumId w:val="34"/>
  </w:num>
  <w:num w:numId="37">
    <w:abstractNumId w:val="21"/>
  </w:num>
  <w:num w:numId="38">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NLU0MjIzM7UwMjYzMzJR0lEKTi0uzszPAykwNK0FAJA2BnUtAAAA"/>
  </w:docVars>
  <w:rsids>
    <w:rsidRoot w:val="00957106"/>
    <w:rsid w:val="00014DCE"/>
    <w:rsid w:val="00016B56"/>
    <w:rsid w:val="00017687"/>
    <w:rsid w:val="00047B0F"/>
    <w:rsid w:val="000563DC"/>
    <w:rsid w:val="0005727C"/>
    <w:rsid w:val="00064024"/>
    <w:rsid w:val="00077DAE"/>
    <w:rsid w:val="00083CF3"/>
    <w:rsid w:val="0009006D"/>
    <w:rsid w:val="00090AC8"/>
    <w:rsid w:val="00094C63"/>
    <w:rsid w:val="000D7D6B"/>
    <w:rsid w:val="000E08D7"/>
    <w:rsid w:val="000F57B4"/>
    <w:rsid w:val="00101177"/>
    <w:rsid w:val="00124CE5"/>
    <w:rsid w:val="00131C87"/>
    <w:rsid w:val="00142577"/>
    <w:rsid w:val="0014636C"/>
    <w:rsid w:val="00163D00"/>
    <w:rsid w:val="001677D0"/>
    <w:rsid w:val="00190CE4"/>
    <w:rsid w:val="00191044"/>
    <w:rsid w:val="001B3643"/>
    <w:rsid w:val="001B39E9"/>
    <w:rsid w:val="001C2B58"/>
    <w:rsid w:val="001C38F2"/>
    <w:rsid w:val="001E63E7"/>
    <w:rsid w:val="001F1C6C"/>
    <w:rsid w:val="00203B4A"/>
    <w:rsid w:val="002320BF"/>
    <w:rsid w:val="00233FD2"/>
    <w:rsid w:val="0023436C"/>
    <w:rsid w:val="00237547"/>
    <w:rsid w:val="002926A9"/>
    <w:rsid w:val="002B1C72"/>
    <w:rsid w:val="002D7CDB"/>
    <w:rsid w:val="002E376E"/>
    <w:rsid w:val="002E5DD3"/>
    <w:rsid w:val="002E5E42"/>
    <w:rsid w:val="002F7462"/>
    <w:rsid w:val="0030492B"/>
    <w:rsid w:val="00317013"/>
    <w:rsid w:val="00321C82"/>
    <w:rsid w:val="00347BB4"/>
    <w:rsid w:val="0037166A"/>
    <w:rsid w:val="00373D0B"/>
    <w:rsid w:val="00382E56"/>
    <w:rsid w:val="003A0856"/>
    <w:rsid w:val="003C1725"/>
    <w:rsid w:val="003D1B56"/>
    <w:rsid w:val="003E4E7B"/>
    <w:rsid w:val="004001C5"/>
    <w:rsid w:val="00445534"/>
    <w:rsid w:val="004618C7"/>
    <w:rsid w:val="004635DD"/>
    <w:rsid w:val="00463F4C"/>
    <w:rsid w:val="00470505"/>
    <w:rsid w:val="004A7787"/>
    <w:rsid w:val="004B127B"/>
    <w:rsid w:val="004D65A7"/>
    <w:rsid w:val="004F4934"/>
    <w:rsid w:val="004F62DB"/>
    <w:rsid w:val="005018E7"/>
    <w:rsid w:val="0050456F"/>
    <w:rsid w:val="005052A4"/>
    <w:rsid w:val="00522A5B"/>
    <w:rsid w:val="00527162"/>
    <w:rsid w:val="00533F3D"/>
    <w:rsid w:val="00552BDB"/>
    <w:rsid w:val="00561740"/>
    <w:rsid w:val="00584476"/>
    <w:rsid w:val="005943A0"/>
    <w:rsid w:val="005B64AC"/>
    <w:rsid w:val="005D25C4"/>
    <w:rsid w:val="005D5BCD"/>
    <w:rsid w:val="005E21C9"/>
    <w:rsid w:val="005E45BA"/>
    <w:rsid w:val="005F2A3B"/>
    <w:rsid w:val="006212E0"/>
    <w:rsid w:val="0062299E"/>
    <w:rsid w:val="00631671"/>
    <w:rsid w:val="00646707"/>
    <w:rsid w:val="00650784"/>
    <w:rsid w:val="006A12CE"/>
    <w:rsid w:val="006D31A3"/>
    <w:rsid w:val="006F5744"/>
    <w:rsid w:val="00716342"/>
    <w:rsid w:val="00725CDE"/>
    <w:rsid w:val="007307D9"/>
    <w:rsid w:val="00730841"/>
    <w:rsid w:val="0075563B"/>
    <w:rsid w:val="00761790"/>
    <w:rsid w:val="007630B8"/>
    <w:rsid w:val="00765A7C"/>
    <w:rsid w:val="00767FD4"/>
    <w:rsid w:val="007732ED"/>
    <w:rsid w:val="007778EE"/>
    <w:rsid w:val="00787663"/>
    <w:rsid w:val="0079273B"/>
    <w:rsid w:val="007A6059"/>
    <w:rsid w:val="007A616F"/>
    <w:rsid w:val="007A71B8"/>
    <w:rsid w:val="007E1957"/>
    <w:rsid w:val="007E4F8A"/>
    <w:rsid w:val="00800833"/>
    <w:rsid w:val="00801976"/>
    <w:rsid w:val="00801DBA"/>
    <w:rsid w:val="00807CF0"/>
    <w:rsid w:val="0083769D"/>
    <w:rsid w:val="00842AA7"/>
    <w:rsid w:val="008507DE"/>
    <w:rsid w:val="00856419"/>
    <w:rsid w:val="00857FD6"/>
    <w:rsid w:val="00865A3B"/>
    <w:rsid w:val="008B7098"/>
    <w:rsid w:val="008C2CFB"/>
    <w:rsid w:val="008C5C8F"/>
    <w:rsid w:val="008F1935"/>
    <w:rsid w:val="0090133F"/>
    <w:rsid w:val="00926C64"/>
    <w:rsid w:val="00957106"/>
    <w:rsid w:val="009711BC"/>
    <w:rsid w:val="009C3284"/>
    <w:rsid w:val="009C62AC"/>
    <w:rsid w:val="009D13EF"/>
    <w:rsid w:val="009E249F"/>
    <w:rsid w:val="00A03996"/>
    <w:rsid w:val="00A14F1E"/>
    <w:rsid w:val="00A51A17"/>
    <w:rsid w:val="00A63384"/>
    <w:rsid w:val="00A72DB0"/>
    <w:rsid w:val="00A76C00"/>
    <w:rsid w:val="00A96B17"/>
    <w:rsid w:val="00AC61D5"/>
    <w:rsid w:val="00AC7975"/>
    <w:rsid w:val="00AD2A60"/>
    <w:rsid w:val="00AD3040"/>
    <w:rsid w:val="00B124F7"/>
    <w:rsid w:val="00B20ADB"/>
    <w:rsid w:val="00B23513"/>
    <w:rsid w:val="00B3121F"/>
    <w:rsid w:val="00B33D94"/>
    <w:rsid w:val="00B3526F"/>
    <w:rsid w:val="00B42EE7"/>
    <w:rsid w:val="00B507D4"/>
    <w:rsid w:val="00B51C51"/>
    <w:rsid w:val="00B53026"/>
    <w:rsid w:val="00B578F5"/>
    <w:rsid w:val="00B67DC7"/>
    <w:rsid w:val="00B710B4"/>
    <w:rsid w:val="00B77104"/>
    <w:rsid w:val="00B86A4F"/>
    <w:rsid w:val="00BB17BD"/>
    <w:rsid w:val="00BB470F"/>
    <w:rsid w:val="00BB7E8A"/>
    <w:rsid w:val="00BC2A87"/>
    <w:rsid w:val="00BC5B5D"/>
    <w:rsid w:val="00BE0CEC"/>
    <w:rsid w:val="00BF2F71"/>
    <w:rsid w:val="00C03155"/>
    <w:rsid w:val="00C106DB"/>
    <w:rsid w:val="00C11859"/>
    <w:rsid w:val="00C270DC"/>
    <w:rsid w:val="00C372C4"/>
    <w:rsid w:val="00C63506"/>
    <w:rsid w:val="00C862E1"/>
    <w:rsid w:val="00CA7848"/>
    <w:rsid w:val="00CB0507"/>
    <w:rsid w:val="00CB3089"/>
    <w:rsid w:val="00CB783E"/>
    <w:rsid w:val="00CC2D8A"/>
    <w:rsid w:val="00CC370B"/>
    <w:rsid w:val="00CD0D21"/>
    <w:rsid w:val="00CD2FEA"/>
    <w:rsid w:val="00D023BB"/>
    <w:rsid w:val="00D04A59"/>
    <w:rsid w:val="00D25CD4"/>
    <w:rsid w:val="00D26034"/>
    <w:rsid w:val="00D51217"/>
    <w:rsid w:val="00D53CFD"/>
    <w:rsid w:val="00D53D49"/>
    <w:rsid w:val="00D65296"/>
    <w:rsid w:val="00D66D76"/>
    <w:rsid w:val="00D8173B"/>
    <w:rsid w:val="00D8478E"/>
    <w:rsid w:val="00D85043"/>
    <w:rsid w:val="00D92158"/>
    <w:rsid w:val="00DB32C1"/>
    <w:rsid w:val="00DB68B2"/>
    <w:rsid w:val="00DD465F"/>
    <w:rsid w:val="00DD6911"/>
    <w:rsid w:val="00DE521F"/>
    <w:rsid w:val="00E54A40"/>
    <w:rsid w:val="00E565CE"/>
    <w:rsid w:val="00E62F34"/>
    <w:rsid w:val="00E723E2"/>
    <w:rsid w:val="00E96A53"/>
    <w:rsid w:val="00EB64B8"/>
    <w:rsid w:val="00ED2C74"/>
    <w:rsid w:val="00EE71AA"/>
    <w:rsid w:val="00F1552A"/>
    <w:rsid w:val="00F27710"/>
    <w:rsid w:val="00F51595"/>
    <w:rsid w:val="00F61942"/>
    <w:rsid w:val="00F71F7A"/>
    <w:rsid w:val="00F92ED9"/>
    <w:rsid w:val="00FB3380"/>
    <w:rsid w:val="00FB5CC3"/>
    <w:rsid w:val="00FC699B"/>
    <w:rsid w:val="00FD009F"/>
    <w:rsid w:val="00FF126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A6008"/>
  <w15:docId w15:val="{5821497B-7666-40DD-8799-61753CD0B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tr-TR"/>
    </w:rPr>
  </w:style>
  <w:style w:type="paragraph" w:styleId="Balk1">
    <w:name w:val="heading 1"/>
    <w:basedOn w:val="Normal"/>
    <w:uiPriority w:val="9"/>
    <w:qFormat/>
    <w:pPr>
      <w:ind w:left="3" w:right="1"/>
      <w:jc w:val="center"/>
      <w:outlineLvl w:val="0"/>
    </w:pPr>
    <w:rPr>
      <w:b/>
      <w:bCs/>
    </w:rPr>
  </w:style>
  <w:style w:type="paragraph" w:styleId="Balk2">
    <w:name w:val="heading 2"/>
    <w:basedOn w:val="Normal"/>
    <w:uiPriority w:val="9"/>
    <w:unhideWhenUsed/>
    <w:qFormat/>
    <w:pPr>
      <w:ind w:left="707"/>
      <w:jc w:val="both"/>
      <w:outlineLvl w:val="1"/>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vdeMetni">
    <w:name w:val="Body Text"/>
    <w:basedOn w:val="Normal"/>
    <w:uiPriority w:val="1"/>
    <w:qFormat/>
    <w:pPr>
      <w:ind w:left="141" w:firstLine="566"/>
      <w:jc w:val="both"/>
    </w:pPr>
  </w:style>
  <w:style w:type="paragraph" w:styleId="ListeParagraf">
    <w:name w:val="List Paragraph"/>
    <w:basedOn w:val="Normal"/>
    <w:uiPriority w:val="1"/>
    <w:qFormat/>
    <w:pPr>
      <w:ind w:left="141" w:firstLine="566"/>
      <w:jc w:val="both"/>
    </w:pPr>
  </w:style>
  <w:style w:type="paragraph" w:customStyle="1" w:styleId="TableParagraph">
    <w:name w:val="Table Paragraph"/>
    <w:basedOn w:val="Normal"/>
    <w:uiPriority w:val="1"/>
    <w:qFormat/>
    <w:pPr>
      <w:spacing w:line="248" w:lineRule="exact"/>
      <w:jc w:val="center"/>
    </w:pPr>
  </w:style>
  <w:style w:type="paragraph" w:styleId="Dzeltme">
    <w:name w:val="Revision"/>
    <w:hidden/>
    <w:uiPriority w:val="99"/>
    <w:semiHidden/>
    <w:rsid w:val="00BB470F"/>
    <w:pPr>
      <w:widowControl/>
      <w:autoSpaceDE/>
      <w:autoSpaceDN/>
    </w:pPr>
    <w:rPr>
      <w:rFonts w:ascii="Calibri" w:eastAsia="Calibri" w:hAnsi="Calibri" w:cs="Calibri"/>
      <w:lang w:val="tr-TR"/>
    </w:rPr>
  </w:style>
  <w:style w:type="character" w:styleId="AklamaBavurusu">
    <w:name w:val="annotation reference"/>
    <w:uiPriority w:val="99"/>
    <w:semiHidden/>
    <w:unhideWhenUsed/>
    <w:rsid w:val="0083769D"/>
    <w:rPr>
      <w:sz w:val="16"/>
      <w:szCs w:val="16"/>
    </w:rPr>
  </w:style>
  <w:style w:type="paragraph" w:styleId="AklamaMetni">
    <w:name w:val="annotation text"/>
    <w:basedOn w:val="Normal"/>
    <w:link w:val="AklamaMetniChar"/>
    <w:uiPriority w:val="99"/>
    <w:unhideWhenUsed/>
    <w:rsid w:val="0083769D"/>
    <w:pPr>
      <w:widowControl/>
      <w:autoSpaceDE/>
      <w:autoSpaceDN/>
      <w:spacing w:after="200" w:line="276" w:lineRule="auto"/>
    </w:pPr>
    <w:rPr>
      <w:rFonts w:cs="Times New Roman"/>
      <w:sz w:val="20"/>
      <w:szCs w:val="20"/>
    </w:rPr>
  </w:style>
  <w:style w:type="character" w:customStyle="1" w:styleId="AklamaMetniChar">
    <w:name w:val="Açıklama Metni Char"/>
    <w:basedOn w:val="VarsaylanParagrafYazTipi"/>
    <w:link w:val="AklamaMetni"/>
    <w:uiPriority w:val="99"/>
    <w:rsid w:val="0083769D"/>
    <w:rPr>
      <w:rFonts w:ascii="Calibri" w:eastAsia="Calibri" w:hAnsi="Calibri" w:cs="Times New Roman"/>
      <w:sz w:val="20"/>
      <w:szCs w:val="20"/>
      <w:lang w:val="tr-TR"/>
    </w:rPr>
  </w:style>
  <w:style w:type="paragraph" w:styleId="AklamaKonusu">
    <w:name w:val="annotation subject"/>
    <w:basedOn w:val="AklamaMetni"/>
    <w:next w:val="AklamaMetni"/>
    <w:link w:val="AklamaKonusuChar"/>
    <w:uiPriority w:val="99"/>
    <w:semiHidden/>
    <w:unhideWhenUsed/>
    <w:rsid w:val="00561740"/>
    <w:pPr>
      <w:widowControl w:val="0"/>
      <w:autoSpaceDE w:val="0"/>
      <w:autoSpaceDN w:val="0"/>
      <w:spacing w:after="0" w:line="240" w:lineRule="auto"/>
    </w:pPr>
    <w:rPr>
      <w:rFonts w:cs="Calibri"/>
      <w:b/>
      <w:bCs/>
    </w:rPr>
  </w:style>
  <w:style w:type="character" w:customStyle="1" w:styleId="AklamaKonusuChar">
    <w:name w:val="Açıklama Konusu Char"/>
    <w:basedOn w:val="AklamaMetniChar"/>
    <w:link w:val="AklamaKonusu"/>
    <w:uiPriority w:val="99"/>
    <w:semiHidden/>
    <w:rsid w:val="00561740"/>
    <w:rPr>
      <w:rFonts w:ascii="Calibri" w:eastAsia="Calibri" w:hAnsi="Calibri" w:cs="Calibri"/>
      <w:b/>
      <w:bCs/>
      <w:sz w:val="20"/>
      <w:szCs w:val="20"/>
      <w:lang w:val="tr-TR"/>
    </w:rPr>
  </w:style>
  <w:style w:type="paragraph" w:styleId="BalonMetni">
    <w:name w:val="Balloon Text"/>
    <w:basedOn w:val="Normal"/>
    <w:link w:val="BalonMetniChar"/>
    <w:uiPriority w:val="99"/>
    <w:semiHidden/>
    <w:unhideWhenUsed/>
    <w:rsid w:val="00B124F7"/>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B124F7"/>
    <w:rPr>
      <w:rFonts w:ascii="Segoe UI" w:eastAsia="Calibri" w:hAnsi="Segoe UI" w:cs="Segoe UI"/>
      <w:sz w:val="18"/>
      <w:szCs w:val="18"/>
      <w:lang w:val="tr-TR"/>
    </w:rPr>
  </w:style>
  <w:style w:type="paragraph" w:customStyle="1" w:styleId="Default">
    <w:name w:val="Default"/>
    <w:rsid w:val="00F1552A"/>
    <w:pPr>
      <w:widowControl/>
      <w:adjustRightInd w:val="0"/>
    </w:pPr>
    <w:rPr>
      <w:rFonts w:ascii="Times New Roman" w:hAnsi="Times New Roman" w:cs="Times New Roman"/>
      <w:color w:val="000000"/>
      <w:sz w:val="24"/>
      <w:szCs w:val="24"/>
      <w:lang w:val="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12327</Words>
  <Characters>70268</Characters>
  <Application>Microsoft Office Word</Application>
  <DocSecurity>0</DocSecurity>
  <Lines>585</Lines>
  <Paragraphs>164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Derya GÜNER</dc:creator>
  <cp:lastModifiedBy>arın</cp:lastModifiedBy>
  <cp:revision>3</cp:revision>
  <dcterms:created xsi:type="dcterms:W3CDTF">2025-11-17T06:57:00Z</dcterms:created>
  <dcterms:modified xsi:type="dcterms:W3CDTF">2025-11-17T06:57:00Z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2024-09-19T00:00:00Z</vt:filetime>
  </property>
  <property fmtid="{D5CDD505-2E9C-101B-9397-08002B2CF9AE}" pid="3" name="Creator">
    <vt:lpwstr>Microsoft® Word 2013</vt:lpwstr>
  </property>
  <property fmtid="{D5CDD505-2E9C-101B-9397-08002B2CF9AE}" pid="4" name="LastSaved">
    <vt:filetime>2025-07-02T00:00:00Z</vt:filetime>
  </property>
  <property fmtid="{D5CDD505-2E9C-101B-9397-08002B2CF9AE}" pid="5" name="Producer">
    <vt:lpwstr>Microsoft® Word 2013</vt:lpwstr>
  </property>
</Properties>
</file>